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E4" w:rsidRDefault="00686BE4" w:rsidP="00686BE4">
      <w:pPr>
        <w:tabs>
          <w:tab w:val="left" w:pos="1683"/>
          <w:tab w:val="left" w:pos="1870"/>
        </w:tabs>
        <w:ind w:left="1870" w:right="60" w:hanging="1870"/>
        <w:jc w:val="center"/>
      </w:pPr>
    </w:p>
    <w:tbl>
      <w:tblPr>
        <w:tblW w:w="9911" w:type="dxa"/>
        <w:tblInd w:w="108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1683"/>
        <w:gridCol w:w="8228"/>
      </w:tblGrid>
      <w:tr w:rsidR="00686BE4" w:rsidTr="00A72D42">
        <w:trPr>
          <w:trHeight w:val="2048"/>
        </w:trPr>
        <w:tc>
          <w:tcPr>
            <w:tcW w:w="1683" w:type="dxa"/>
          </w:tcPr>
          <w:p w:rsidR="00686BE4" w:rsidRDefault="00686BE4" w:rsidP="00A72D42">
            <w:pPr>
              <w:pStyle w:val="BodyTextIndent"/>
              <w:ind w:left="0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Picture 1" descr="kota madi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ta madi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</w:tcPr>
          <w:p w:rsidR="00686BE4" w:rsidRPr="00686BE4" w:rsidRDefault="00686BE4" w:rsidP="00A72D42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86BE4">
              <w:rPr>
                <w:sz w:val="28"/>
                <w:szCs w:val="28"/>
              </w:rPr>
              <w:t>P E M E R I N T A H   K O T A   M A D I U N</w:t>
            </w:r>
          </w:p>
          <w:p w:rsidR="00686BE4" w:rsidRPr="00686BE4" w:rsidRDefault="00686BE4" w:rsidP="00A72D42">
            <w:pPr>
              <w:pStyle w:val="Subtitle"/>
              <w:rPr>
                <w:szCs w:val="32"/>
              </w:rPr>
            </w:pPr>
            <w:r w:rsidRPr="00686BE4">
              <w:rPr>
                <w:szCs w:val="32"/>
              </w:rPr>
              <w:t xml:space="preserve">K E C A M A T A N   M A N G U H A R </w:t>
            </w:r>
            <w:proofErr w:type="gramStart"/>
            <w:r w:rsidRPr="00686BE4">
              <w:rPr>
                <w:szCs w:val="32"/>
              </w:rPr>
              <w:t>J  O</w:t>
            </w:r>
            <w:proofErr w:type="gramEnd"/>
          </w:p>
          <w:p w:rsidR="00686BE4" w:rsidRPr="002F675E" w:rsidRDefault="002F675E" w:rsidP="00A72D42">
            <w:pPr>
              <w:pStyle w:val="Heading1"/>
              <w:rPr>
                <w:sz w:val="36"/>
                <w:szCs w:val="36"/>
                <w:lang w:val="id-ID"/>
              </w:rPr>
            </w:pPr>
            <w:r>
              <w:rPr>
                <w:sz w:val="36"/>
                <w:szCs w:val="36"/>
              </w:rPr>
              <w:t xml:space="preserve">KELURAHAN </w:t>
            </w:r>
            <w:r>
              <w:rPr>
                <w:sz w:val="36"/>
                <w:szCs w:val="36"/>
                <w:lang w:val="id-ID"/>
              </w:rPr>
              <w:t>NGEGONG</w:t>
            </w:r>
          </w:p>
          <w:p w:rsidR="00686BE4" w:rsidRPr="002F675E" w:rsidRDefault="002F675E" w:rsidP="00A72D42">
            <w:pPr>
              <w:pStyle w:val="Heading2"/>
              <w:rPr>
                <w:lang w:val="id-ID"/>
              </w:rPr>
            </w:pPr>
            <w:proofErr w:type="spellStart"/>
            <w:proofErr w:type="gramStart"/>
            <w:r>
              <w:t>Jalan</w:t>
            </w:r>
            <w:proofErr w:type="spellEnd"/>
            <w:r>
              <w:rPr>
                <w:lang w:val="id-ID"/>
              </w:rPr>
              <w:t>KENINGAR</w:t>
            </w:r>
            <w:r>
              <w:t xml:space="preserve"> No</w:t>
            </w:r>
            <w:r>
              <w:rPr>
                <w:lang w:val="id-ID"/>
              </w:rPr>
              <w:t>.1</w:t>
            </w:r>
            <w:r w:rsidR="00686BE4">
              <w:t>5 T</w:t>
            </w:r>
            <w:r>
              <w:rPr>
                <w:lang w:val="id-ID"/>
              </w:rPr>
              <w:t>e</w:t>
            </w:r>
            <w:proofErr w:type="spellStart"/>
            <w:r>
              <w:t>lp</w:t>
            </w:r>
            <w:proofErr w:type="spellEnd"/>
            <w:r>
              <w:t>.</w:t>
            </w:r>
            <w:proofErr w:type="gramEnd"/>
            <w:r>
              <w:t xml:space="preserve"> (0351)  46</w:t>
            </w:r>
            <w:r>
              <w:rPr>
                <w:lang w:val="id-ID"/>
              </w:rPr>
              <w:t>8770</w:t>
            </w:r>
          </w:p>
          <w:p w:rsidR="00686BE4" w:rsidRDefault="00686BE4" w:rsidP="00A72D42">
            <w:pPr>
              <w:pStyle w:val="BodyTextIndent"/>
              <w:tabs>
                <w:tab w:val="left" w:pos="3258"/>
                <w:tab w:val="left" w:pos="6250"/>
              </w:tabs>
              <w:ind w:left="0"/>
              <w:rPr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 w:rsidRPr="00686BE4">
              <w:rPr>
                <w:b/>
                <w:sz w:val="32"/>
                <w:szCs w:val="32"/>
              </w:rPr>
              <w:t>MADIUN</w:t>
            </w:r>
            <w:r>
              <w:rPr>
                <w:b/>
                <w:sz w:val="36"/>
                <w:szCs w:val="36"/>
              </w:rPr>
              <w:tab/>
            </w:r>
          </w:p>
          <w:p w:rsidR="00686BE4" w:rsidRDefault="00686BE4" w:rsidP="00686BE4">
            <w:pPr>
              <w:pStyle w:val="BodyTextIndent"/>
              <w:tabs>
                <w:tab w:val="left" w:pos="3258"/>
                <w:tab w:val="left" w:pos="6250"/>
              </w:tabs>
              <w:ind w:left="0"/>
              <w:jc w:val="center"/>
              <w:rPr>
                <w:b/>
                <w:szCs w:val="36"/>
              </w:rPr>
            </w:pPr>
            <w:r w:rsidRPr="00BD063E">
              <w:rPr>
                <w:rFonts w:ascii="Tahoma" w:hAnsi="Tahoma" w:cs="Tahoma"/>
                <w:b/>
                <w:color w:val="000000"/>
              </w:rPr>
              <w:t xml:space="preserve">Website </w:t>
            </w:r>
            <w:proofErr w:type="spellStart"/>
            <w:r w:rsidRPr="00BD063E">
              <w:rPr>
                <w:rFonts w:ascii="Tahoma" w:hAnsi="Tahoma" w:cs="Tahoma"/>
                <w:b/>
                <w:color w:val="000000"/>
              </w:rPr>
              <w:t>htt</w:t>
            </w:r>
            <w:proofErr w:type="spellEnd"/>
            <w:r w:rsidR="002F675E">
              <w:rPr>
                <w:rFonts w:ascii="Tahoma" w:hAnsi="Tahoma" w:cs="Tahoma"/>
                <w:b/>
                <w:color w:val="000000"/>
                <w:lang w:val="id-ID"/>
              </w:rPr>
              <w:t>p</w:t>
            </w:r>
            <w:r w:rsidRPr="00BD063E">
              <w:rPr>
                <w:rFonts w:ascii="Tahoma" w:hAnsi="Tahoma" w:cs="Tahoma"/>
                <w:b/>
                <w:color w:val="000000"/>
              </w:rPr>
              <w:t>://www.madiunkota.go.id</w:t>
            </w:r>
          </w:p>
        </w:tc>
      </w:tr>
    </w:tbl>
    <w:p w:rsidR="00686BE4" w:rsidRDefault="00686BE4" w:rsidP="00686BE4">
      <w:pPr>
        <w:jc w:val="center"/>
      </w:pPr>
    </w:p>
    <w:p w:rsidR="007A79DF" w:rsidRDefault="007A79DF" w:rsidP="00A53448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53448" w:rsidRPr="002F675E" w:rsidRDefault="00A53448" w:rsidP="00A53448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2A28BB">
        <w:rPr>
          <w:rFonts w:ascii="Tahoma" w:hAnsi="Tahoma" w:cs="Tahoma"/>
          <w:b/>
          <w:sz w:val="24"/>
          <w:szCs w:val="24"/>
          <w:lang w:val="id-ID"/>
        </w:rPr>
        <w:t xml:space="preserve">KEPUTUSAN </w:t>
      </w:r>
      <w:r w:rsidR="002F675E">
        <w:rPr>
          <w:rFonts w:ascii="Tahoma" w:hAnsi="Tahoma" w:cs="Tahoma"/>
          <w:b/>
          <w:sz w:val="24"/>
          <w:szCs w:val="24"/>
        </w:rPr>
        <w:t xml:space="preserve">LURAH </w:t>
      </w:r>
      <w:r w:rsidR="002F675E">
        <w:rPr>
          <w:rFonts w:ascii="Tahoma" w:hAnsi="Tahoma" w:cs="Tahoma"/>
          <w:b/>
          <w:sz w:val="24"/>
          <w:szCs w:val="24"/>
          <w:lang w:val="id-ID"/>
        </w:rPr>
        <w:t>NGEGONG</w:t>
      </w:r>
    </w:p>
    <w:p w:rsidR="00A53448" w:rsidRPr="00A21453" w:rsidRDefault="00A53448" w:rsidP="00A53448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2A28BB">
        <w:rPr>
          <w:rFonts w:ascii="Tahoma" w:hAnsi="Tahoma" w:cs="Tahoma"/>
          <w:b/>
          <w:sz w:val="24"/>
          <w:szCs w:val="24"/>
          <w:lang w:val="id-ID"/>
        </w:rPr>
        <w:t xml:space="preserve">NOMOR: </w:t>
      </w:r>
      <w:r w:rsidR="002F675E">
        <w:rPr>
          <w:rFonts w:ascii="Tahoma" w:hAnsi="Tahoma" w:cs="Tahoma"/>
          <w:b/>
          <w:sz w:val="24"/>
          <w:szCs w:val="24"/>
        </w:rPr>
        <w:t>067/</w:t>
      </w:r>
      <w:r w:rsidR="002F675E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332C0C">
        <w:rPr>
          <w:rFonts w:ascii="Tahoma" w:hAnsi="Tahoma" w:cs="Tahoma"/>
          <w:b/>
          <w:sz w:val="24"/>
          <w:szCs w:val="24"/>
          <w:lang w:val="id-ID"/>
        </w:rPr>
        <w:t xml:space="preserve">    </w:t>
      </w:r>
      <w:r w:rsidR="002F675E">
        <w:rPr>
          <w:rFonts w:ascii="Tahoma" w:hAnsi="Tahoma" w:cs="Tahoma"/>
          <w:b/>
          <w:sz w:val="24"/>
          <w:szCs w:val="24"/>
          <w:lang w:val="id-ID"/>
        </w:rPr>
        <w:t xml:space="preserve">   </w:t>
      </w:r>
      <w:r w:rsidR="002F675E">
        <w:rPr>
          <w:rFonts w:ascii="Tahoma" w:hAnsi="Tahoma" w:cs="Tahoma"/>
          <w:b/>
          <w:sz w:val="24"/>
          <w:szCs w:val="24"/>
        </w:rPr>
        <w:t>/401.402.</w:t>
      </w:r>
      <w:r w:rsidR="002F675E">
        <w:rPr>
          <w:rFonts w:ascii="Tahoma" w:hAnsi="Tahoma" w:cs="Tahoma"/>
          <w:b/>
          <w:sz w:val="24"/>
          <w:szCs w:val="24"/>
          <w:lang w:val="id-ID"/>
        </w:rPr>
        <w:t>4</w:t>
      </w:r>
      <w:r w:rsidR="00A21453">
        <w:rPr>
          <w:rFonts w:ascii="Tahoma" w:hAnsi="Tahoma" w:cs="Tahoma"/>
          <w:b/>
          <w:sz w:val="24"/>
          <w:szCs w:val="24"/>
        </w:rPr>
        <w:t>/201</w:t>
      </w:r>
      <w:r w:rsidR="00332C0C">
        <w:rPr>
          <w:rFonts w:ascii="Tahoma" w:hAnsi="Tahoma" w:cs="Tahoma"/>
          <w:b/>
          <w:sz w:val="24"/>
          <w:szCs w:val="24"/>
          <w:lang w:val="id-ID"/>
        </w:rPr>
        <w:t>8</w:t>
      </w:r>
    </w:p>
    <w:p w:rsidR="007F299E" w:rsidRPr="00686BE4" w:rsidRDefault="007F299E" w:rsidP="00A53448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53448" w:rsidRPr="002A28BB" w:rsidRDefault="00A53448" w:rsidP="00A53448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2A28BB">
        <w:rPr>
          <w:rFonts w:ascii="Tahoma" w:hAnsi="Tahoma" w:cs="Tahoma"/>
          <w:b/>
          <w:sz w:val="24"/>
          <w:szCs w:val="24"/>
          <w:lang w:val="id-ID"/>
        </w:rPr>
        <w:t>TENTANG</w:t>
      </w:r>
    </w:p>
    <w:p w:rsidR="00A53448" w:rsidRPr="002F675E" w:rsidRDefault="00A53448" w:rsidP="00A53448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2A28BB">
        <w:rPr>
          <w:rFonts w:ascii="Tahoma" w:hAnsi="Tahoma" w:cs="Tahoma"/>
          <w:b/>
          <w:sz w:val="24"/>
          <w:szCs w:val="24"/>
          <w:lang w:val="id-ID"/>
        </w:rPr>
        <w:t xml:space="preserve">PENETAPAN STANDAR PELAYANAN PADA </w:t>
      </w:r>
      <w:r w:rsidR="002F675E">
        <w:rPr>
          <w:rFonts w:ascii="Tahoma" w:hAnsi="Tahoma" w:cs="Tahoma"/>
          <w:b/>
          <w:sz w:val="24"/>
          <w:szCs w:val="24"/>
        </w:rPr>
        <w:t xml:space="preserve">KELURAHAN </w:t>
      </w:r>
      <w:r w:rsidR="002F675E">
        <w:rPr>
          <w:rFonts w:ascii="Tahoma" w:hAnsi="Tahoma" w:cs="Tahoma"/>
          <w:b/>
          <w:sz w:val="24"/>
          <w:szCs w:val="24"/>
          <w:lang w:val="id-ID"/>
        </w:rPr>
        <w:t>NGEGONG</w:t>
      </w:r>
    </w:p>
    <w:p w:rsidR="00A53448" w:rsidRDefault="00A53448" w:rsidP="00A53448">
      <w:pPr>
        <w:spacing w:line="288" w:lineRule="auto"/>
        <w:rPr>
          <w:rFonts w:ascii="Tahoma" w:hAnsi="Tahoma" w:cs="Tahoma"/>
          <w:sz w:val="24"/>
          <w:szCs w:val="24"/>
          <w:lang w:val="id-ID"/>
        </w:rPr>
      </w:pPr>
    </w:p>
    <w:p w:rsidR="00A53448" w:rsidRDefault="00A53448" w:rsidP="00A53448">
      <w:pPr>
        <w:spacing w:line="288" w:lineRule="auto"/>
        <w:rPr>
          <w:rFonts w:ascii="Tahoma" w:hAnsi="Tahoma" w:cs="Tahoma"/>
          <w:sz w:val="24"/>
          <w:szCs w:val="24"/>
          <w:lang w:val="id-ID"/>
        </w:rPr>
      </w:pP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A28BB">
        <w:rPr>
          <w:rFonts w:ascii="Tahoma" w:hAnsi="Tahoma" w:cs="Tahoma"/>
          <w:b/>
          <w:sz w:val="24"/>
          <w:szCs w:val="24"/>
          <w:lang w:val="id-ID"/>
        </w:rPr>
        <w:t>Menimbang</w:t>
      </w:r>
      <w:r>
        <w:rPr>
          <w:rFonts w:ascii="Tahoma" w:hAnsi="Tahoma" w:cs="Tahoma"/>
          <w:sz w:val="24"/>
          <w:szCs w:val="24"/>
          <w:lang w:val="id-ID"/>
        </w:rPr>
        <w:tab/>
      </w:r>
      <w:r w:rsidRPr="00C678EF">
        <w:rPr>
          <w:rFonts w:ascii="Tahoma" w:hAnsi="Tahoma" w:cs="Tahoma"/>
          <w:sz w:val="24"/>
          <w:szCs w:val="24"/>
          <w:lang w:val="id-ID"/>
        </w:rPr>
        <w:t>:</w:t>
      </w:r>
      <w:r w:rsidRPr="00C678EF">
        <w:rPr>
          <w:rFonts w:ascii="Tahoma" w:hAnsi="Tahoma" w:cs="Tahoma"/>
          <w:sz w:val="24"/>
          <w:szCs w:val="24"/>
          <w:lang w:val="id-ID"/>
        </w:rPr>
        <w:tab/>
        <w:t>a.</w:t>
      </w:r>
      <w:r w:rsidRPr="00C678EF"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>b</w:t>
      </w:r>
      <w:r w:rsidRPr="00C678EF">
        <w:rPr>
          <w:rFonts w:ascii="Tahoma" w:hAnsi="Tahoma" w:cs="Tahoma"/>
          <w:sz w:val="24"/>
          <w:szCs w:val="24"/>
          <w:lang w:val="id-ID" w:eastAsia="id-ID"/>
        </w:rPr>
        <w:t>ahwa dalam rangka mewujudkan penyelenggaraan pelayanan publik sesuai dengan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Pr="00C678EF">
        <w:rPr>
          <w:rFonts w:ascii="Tahoma" w:hAnsi="Tahoma" w:cs="Tahoma"/>
          <w:sz w:val="24"/>
          <w:szCs w:val="24"/>
          <w:lang w:val="id-ID" w:eastAsia="id-ID"/>
        </w:rPr>
        <w:t>asas penyelenggaraan pemerintahan yang baik, dan guna mewujudkan kepastian hak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Pr="00C678EF">
        <w:rPr>
          <w:rFonts w:ascii="Tahoma" w:hAnsi="Tahoma" w:cs="Tahoma"/>
          <w:sz w:val="24"/>
          <w:szCs w:val="24"/>
          <w:lang w:val="id-ID" w:eastAsia="id-ID"/>
        </w:rPr>
        <w:t>dan kewajiban berbagai pihak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Pr="00C678EF">
        <w:rPr>
          <w:rFonts w:ascii="Tahoma" w:hAnsi="Tahoma" w:cs="Tahoma"/>
          <w:sz w:val="24"/>
          <w:szCs w:val="24"/>
          <w:lang w:val="id-ID" w:eastAsia="id-ID"/>
        </w:rPr>
        <w:t>yang terkait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Pr="00C678EF">
        <w:rPr>
          <w:rFonts w:ascii="Tahoma" w:hAnsi="Tahoma" w:cs="Tahoma"/>
          <w:sz w:val="24"/>
          <w:szCs w:val="24"/>
          <w:lang w:val="id-ID" w:eastAsia="id-ID"/>
        </w:rPr>
        <w:t>dengan penyelenggaraan pelayanan, setiap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Pr="00C678EF">
        <w:rPr>
          <w:rFonts w:ascii="Tahoma" w:hAnsi="Tahoma" w:cs="Tahoma"/>
          <w:sz w:val="24"/>
          <w:szCs w:val="24"/>
          <w:lang w:val="id-ID" w:eastAsia="id-ID"/>
        </w:rPr>
        <w:t>penyelenggara pelayanan publik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Pr="00C678EF">
        <w:rPr>
          <w:rFonts w:ascii="Tahoma" w:hAnsi="Tahoma" w:cs="Tahoma"/>
          <w:sz w:val="24"/>
          <w:szCs w:val="24"/>
          <w:lang w:val="id-ID" w:eastAsia="id-ID"/>
        </w:rPr>
        <w:t>wajib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 menetapkan Standar P</w:t>
      </w:r>
      <w:r w:rsidRPr="00C678EF">
        <w:rPr>
          <w:rFonts w:ascii="Tahoma" w:hAnsi="Tahoma" w:cs="Tahoma"/>
          <w:sz w:val="24"/>
          <w:szCs w:val="24"/>
          <w:lang w:val="id-ID" w:eastAsia="id-ID"/>
        </w:rPr>
        <w:t>elayanan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 ;</w:t>
      </w:r>
    </w:p>
    <w:p w:rsidR="00A53448" w:rsidRPr="007A79DF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sz w:val="24"/>
          <w:szCs w:val="24"/>
          <w:lang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  <w:t>b.</w:t>
      </w:r>
      <w:r>
        <w:rPr>
          <w:rFonts w:ascii="Tahoma" w:hAnsi="Tahoma" w:cs="Tahoma"/>
          <w:sz w:val="24"/>
          <w:szCs w:val="24"/>
          <w:lang w:val="id-ID" w:eastAsia="id-ID"/>
        </w:rPr>
        <w:tab/>
        <w:t xml:space="preserve">bahwa berdasarkan pertimbangan sebagaimana dimaksud pada huruf a, perlu menetapkan Keputusan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Lurah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 xml:space="preserve"> </w:t>
      </w:r>
      <w:r w:rsidR="002F675E">
        <w:rPr>
          <w:rFonts w:ascii="Tahoma" w:hAnsi="Tahoma" w:cs="Tahoma"/>
          <w:sz w:val="24"/>
          <w:szCs w:val="24"/>
          <w:lang w:val="id-ID" w:eastAsia="id-ID"/>
        </w:rPr>
        <w:t>Ngegong</w:t>
      </w:r>
      <w:r w:rsidR="007A79DF">
        <w:rPr>
          <w:rFonts w:ascii="Tahoma" w:hAnsi="Tahoma" w:cs="Tahoma"/>
          <w:sz w:val="24"/>
          <w:szCs w:val="24"/>
          <w:lang w:eastAsia="id-ID"/>
        </w:rPr>
        <w:t xml:space="preserve">,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Kecamatan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Manguharjo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 xml:space="preserve">, Kota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Madiun</w:t>
      </w:r>
      <w:proofErr w:type="spellEnd"/>
      <w:r>
        <w:rPr>
          <w:rFonts w:ascii="Tahoma" w:hAnsi="Tahoma" w:cs="Tahoma"/>
          <w:sz w:val="24"/>
          <w:szCs w:val="24"/>
          <w:lang w:val="id-ID" w:eastAsia="id-ID"/>
        </w:rPr>
        <w:t xml:space="preserve"> tentang Standar Pelayanan pada </w:t>
      </w:r>
      <w:proofErr w:type="spellStart"/>
      <w:r w:rsidR="002F675E">
        <w:rPr>
          <w:rFonts w:ascii="Tahoma" w:hAnsi="Tahoma" w:cs="Tahoma"/>
          <w:sz w:val="24"/>
          <w:szCs w:val="24"/>
          <w:lang w:eastAsia="id-ID"/>
        </w:rPr>
        <w:t>Kelurahan</w:t>
      </w:r>
      <w:proofErr w:type="spellEnd"/>
      <w:r w:rsidR="002F675E">
        <w:rPr>
          <w:rFonts w:ascii="Tahoma" w:hAnsi="Tahoma" w:cs="Tahoma"/>
          <w:sz w:val="24"/>
          <w:szCs w:val="24"/>
          <w:lang w:eastAsia="id-ID"/>
        </w:rPr>
        <w:t xml:space="preserve"> </w:t>
      </w:r>
      <w:r w:rsidR="002F675E">
        <w:rPr>
          <w:rFonts w:ascii="Tahoma" w:hAnsi="Tahoma" w:cs="Tahoma"/>
          <w:sz w:val="24"/>
          <w:szCs w:val="24"/>
          <w:lang w:val="id-ID" w:eastAsia="id-ID"/>
        </w:rPr>
        <w:t xml:space="preserve">Ngegong </w:t>
      </w:r>
      <w:r w:rsidR="007A79D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Kecamatan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Manguharjo</w:t>
      </w:r>
      <w:proofErr w:type="spellEnd"/>
      <w:r w:rsidR="002F675E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7A79DF">
        <w:rPr>
          <w:rFonts w:ascii="Tahoma" w:hAnsi="Tahoma" w:cs="Tahoma"/>
          <w:sz w:val="24"/>
          <w:szCs w:val="24"/>
          <w:lang w:eastAsia="id-ID"/>
        </w:rPr>
        <w:t xml:space="preserve"> Kota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Madiun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>;</w:t>
      </w:r>
    </w:p>
    <w:p w:rsidR="0065767C" w:rsidRDefault="0065767C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b/>
          <w:sz w:val="24"/>
          <w:szCs w:val="24"/>
          <w:lang w:eastAsia="id-ID"/>
        </w:rPr>
      </w:pP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A28BB">
        <w:rPr>
          <w:rFonts w:ascii="Tahoma" w:hAnsi="Tahoma" w:cs="Tahoma"/>
          <w:b/>
          <w:sz w:val="24"/>
          <w:szCs w:val="24"/>
          <w:lang w:val="id-ID" w:eastAsia="id-ID"/>
        </w:rPr>
        <w:t>Mengingat</w:t>
      </w:r>
      <w:r>
        <w:rPr>
          <w:rFonts w:ascii="Tahoma" w:hAnsi="Tahoma" w:cs="Tahoma"/>
          <w:sz w:val="24"/>
          <w:szCs w:val="24"/>
          <w:lang w:val="id-ID" w:eastAsia="id-ID"/>
        </w:rPr>
        <w:tab/>
        <w:t>:</w:t>
      </w:r>
      <w:r>
        <w:rPr>
          <w:rFonts w:ascii="Tahoma" w:hAnsi="Tahoma" w:cs="Tahoma"/>
          <w:sz w:val="24"/>
          <w:szCs w:val="24"/>
          <w:lang w:val="id-ID" w:eastAsia="id-ID"/>
        </w:rPr>
        <w:tab/>
        <w:t>1.</w:t>
      </w:r>
      <w:r>
        <w:rPr>
          <w:rFonts w:ascii="Tahoma" w:hAnsi="Tahoma" w:cs="Tahoma"/>
          <w:sz w:val="24"/>
          <w:szCs w:val="24"/>
          <w:lang w:val="id-ID" w:eastAsia="id-ID"/>
        </w:rPr>
        <w:tab/>
        <w:t>Undang-Undang Nomor 25 Tahun 2009 tentang Pelayanan Publik ;</w:t>
      </w: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  <w:t>2.</w:t>
      </w:r>
      <w:r>
        <w:rPr>
          <w:rFonts w:ascii="Tahoma" w:hAnsi="Tahoma" w:cs="Tahoma"/>
          <w:sz w:val="24"/>
          <w:szCs w:val="24"/>
          <w:lang w:val="id-ID" w:eastAsia="id-ID"/>
        </w:rPr>
        <w:tab/>
        <w:t>Peraturan Pemerintah Nomor 96 Tahun 2012 tentang Pelaksanaan Undang-Undang Nomor 25 Tahun 2009 tentang Pelayanan Publik ;</w:t>
      </w: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  <w:t>3.</w:t>
      </w:r>
      <w:r>
        <w:rPr>
          <w:rFonts w:ascii="Tahoma" w:hAnsi="Tahoma" w:cs="Tahoma"/>
          <w:sz w:val="24"/>
          <w:szCs w:val="24"/>
          <w:lang w:val="id-ID" w:eastAsia="id-ID"/>
        </w:rPr>
        <w:tab/>
        <w:t>Peraturan Menteri Pendayagunaan Aparatur Negara dan Reformasi Birokrasi Nomor 15 Tahun 2014 tentang Pedoman Standar Pelayanan ;</w:t>
      </w: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  <w:t>4.</w:t>
      </w:r>
      <w:r>
        <w:rPr>
          <w:rFonts w:ascii="Tahoma" w:hAnsi="Tahoma" w:cs="Tahoma"/>
          <w:sz w:val="24"/>
          <w:szCs w:val="24"/>
          <w:lang w:val="id-ID" w:eastAsia="id-ID"/>
        </w:rPr>
        <w:tab/>
        <w:t>Peraturan Daerah Kota Madiun Nomor 15 Tahun 2011 tentang Pelayanan Publik ;</w:t>
      </w: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sz w:val="24"/>
          <w:szCs w:val="24"/>
          <w:lang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</w:r>
      <w:r>
        <w:rPr>
          <w:rFonts w:ascii="Tahoma" w:hAnsi="Tahoma" w:cs="Tahoma"/>
          <w:sz w:val="24"/>
          <w:szCs w:val="24"/>
          <w:lang w:val="id-ID" w:eastAsia="id-ID"/>
        </w:rPr>
        <w:tab/>
      </w:r>
    </w:p>
    <w:p w:rsidR="0065767C" w:rsidRPr="0065767C" w:rsidRDefault="0065767C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sz w:val="24"/>
          <w:szCs w:val="24"/>
          <w:lang w:eastAsia="id-ID"/>
        </w:rPr>
      </w:pP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ahoma" w:hAnsi="Tahoma" w:cs="Tahoma"/>
          <w:sz w:val="24"/>
          <w:szCs w:val="24"/>
          <w:lang w:val="id-ID" w:eastAsia="id-ID"/>
        </w:rPr>
      </w:pP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jc w:val="center"/>
        <w:rPr>
          <w:rFonts w:ascii="Tahoma" w:hAnsi="Tahoma" w:cs="Tahoma"/>
          <w:b/>
          <w:sz w:val="24"/>
          <w:szCs w:val="24"/>
          <w:lang w:val="id-ID" w:eastAsia="id-ID"/>
        </w:rPr>
      </w:pPr>
      <w:r w:rsidRPr="00DB0BB4">
        <w:rPr>
          <w:rFonts w:ascii="Tahoma" w:hAnsi="Tahoma" w:cs="Tahoma"/>
          <w:b/>
          <w:sz w:val="24"/>
          <w:szCs w:val="24"/>
          <w:lang w:val="id-ID" w:eastAsia="id-ID"/>
        </w:rPr>
        <w:t>MEMUTUSKAN</w:t>
      </w: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2552"/>
        <w:rPr>
          <w:rFonts w:ascii="Tahoma" w:hAnsi="Tahoma" w:cs="Tahoma"/>
          <w:b/>
          <w:sz w:val="24"/>
          <w:szCs w:val="24"/>
          <w:lang w:val="id-ID" w:eastAsia="id-ID"/>
        </w:rPr>
      </w:pPr>
      <w:r>
        <w:rPr>
          <w:rFonts w:ascii="Tahoma" w:hAnsi="Tahoma" w:cs="Tahoma"/>
          <w:b/>
          <w:sz w:val="24"/>
          <w:szCs w:val="24"/>
          <w:lang w:val="id-ID" w:eastAsia="id-ID"/>
        </w:rPr>
        <w:t>Menetapkan</w:t>
      </w: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1974" w:hanging="1974"/>
        <w:jc w:val="both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b/>
          <w:sz w:val="24"/>
          <w:szCs w:val="24"/>
          <w:lang w:val="id-ID" w:eastAsia="id-ID"/>
        </w:rPr>
        <w:t>PERTAMA</w:t>
      </w:r>
      <w:r>
        <w:rPr>
          <w:rFonts w:ascii="Tahoma" w:hAnsi="Tahoma" w:cs="Tahoma"/>
          <w:b/>
          <w:sz w:val="24"/>
          <w:szCs w:val="24"/>
          <w:lang w:val="id-ID" w:eastAsia="id-ID"/>
        </w:rPr>
        <w:tab/>
      </w:r>
      <w:r w:rsidRPr="002A28BB">
        <w:rPr>
          <w:rFonts w:ascii="Tahoma" w:hAnsi="Tahoma" w:cs="Tahoma"/>
          <w:sz w:val="24"/>
          <w:szCs w:val="24"/>
          <w:lang w:val="id-ID" w:eastAsia="id-ID"/>
        </w:rPr>
        <w:t>:</w:t>
      </w:r>
      <w:r>
        <w:rPr>
          <w:rFonts w:ascii="Tahoma" w:hAnsi="Tahoma" w:cs="Tahoma"/>
          <w:b/>
          <w:sz w:val="24"/>
          <w:szCs w:val="24"/>
          <w:lang w:val="id-ID" w:eastAsia="id-ID"/>
        </w:rPr>
        <w:tab/>
      </w:r>
      <w:r w:rsidRPr="00932E02">
        <w:rPr>
          <w:rFonts w:ascii="Tahoma" w:hAnsi="Tahoma" w:cs="Tahoma"/>
          <w:sz w:val="24"/>
          <w:szCs w:val="24"/>
          <w:lang w:val="id-ID" w:eastAsia="id-ID"/>
        </w:rPr>
        <w:t xml:space="preserve">Standar 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Pelayanan pada </w:t>
      </w:r>
      <w:proofErr w:type="spellStart"/>
      <w:r w:rsidR="002F675E">
        <w:rPr>
          <w:rFonts w:ascii="Tahoma" w:hAnsi="Tahoma" w:cs="Tahoma"/>
          <w:sz w:val="24"/>
          <w:szCs w:val="24"/>
          <w:lang w:eastAsia="id-ID"/>
        </w:rPr>
        <w:t>Kelurahan</w:t>
      </w:r>
      <w:proofErr w:type="spellEnd"/>
      <w:r w:rsidR="002F675E">
        <w:rPr>
          <w:rFonts w:ascii="Tahoma" w:hAnsi="Tahoma" w:cs="Tahoma"/>
          <w:sz w:val="24"/>
          <w:szCs w:val="24"/>
          <w:lang w:eastAsia="id-ID"/>
        </w:rPr>
        <w:t xml:space="preserve"> </w:t>
      </w:r>
      <w:r w:rsidR="002F675E">
        <w:rPr>
          <w:rFonts w:ascii="Tahoma" w:hAnsi="Tahoma" w:cs="Tahoma"/>
          <w:sz w:val="24"/>
          <w:szCs w:val="24"/>
          <w:lang w:val="id-ID" w:eastAsia="id-ID"/>
        </w:rPr>
        <w:t>Ngegong</w:t>
      </w:r>
      <w:r w:rsidR="007A79DF">
        <w:rPr>
          <w:rFonts w:ascii="Tahoma" w:hAnsi="Tahoma" w:cs="Tahoma"/>
          <w:sz w:val="24"/>
          <w:szCs w:val="24"/>
          <w:lang w:eastAsia="id-ID"/>
        </w:rPr>
        <w:t xml:space="preserve">,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Kecamatan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Manguharjo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 xml:space="preserve">, Kota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Madiun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>,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 sebagaimana tercantum dalam Lampiran Keputusan ini.</w:t>
      </w:r>
    </w:p>
    <w:p w:rsidR="0065767C" w:rsidRDefault="0065767C" w:rsidP="007F0B2E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1974" w:hanging="1974"/>
        <w:jc w:val="both"/>
        <w:rPr>
          <w:rFonts w:ascii="Tahoma" w:hAnsi="Tahoma" w:cs="Tahoma"/>
          <w:b/>
          <w:sz w:val="24"/>
          <w:szCs w:val="24"/>
          <w:lang w:eastAsia="id-ID"/>
        </w:rPr>
      </w:pPr>
    </w:p>
    <w:p w:rsidR="007F0B2E" w:rsidRDefault="00A53448" w:rsidP="007F0B2E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1974" w:hanging="1974"/>
        <w:jc w:val="both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b/>
          <w:sz w:val="24"/>
          <w:szCs w:val="24"/>
          <w:lang w:val="id-ID" w:eastAsia="id-ID"/>
        </w:rPr>
        <w:t>KEDUA</w:t>
      </w:r>
      <w:r>
        <w:rPr>
          <w:rFonts w:ascii="Tahoma" w:hAnsi="Tahoma" w:cs="Tahoma"/>
          <w:b/>
          <w:sz w:val="24"/>
          <w:szCs w:val="24"/>
          <w:lang w:val="id-ID" w:eastAsia="id-ID"/>
        </w:rPr>
        <w:tab/>
      </w:r>
      <w:r w:rsidRPr="00932E02">
        <w:rPr>
          <w:rFonts w:ascii="Tahoma" w:hAnsi="Tahoma" w:cs="Tahoma"/>
          <w:sz w:val="24"/>
          <w:szCs w:val="24"/>
          <w:lang w:val="id-ID" w:eastAsia="id-ID"/>
        </w:rPr>
        <w:t>:</w:t>
      </w:r>
      <w:r>
        <w:rPr>
          <w:rFonts w:ascii="Tahoma" w:hAnsi="Tahoma" w:cs="Tahoma"/>
          <w:sz w:val="24"/>
          <w:szCs w:val="24"/>
          <w:lang w:val="id-ID" w:eastAsia="id-ID"/>
        </w:rPr>
        <w:tab/>
        <w:t xml:space="preserve">Standar Pelayanan pada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Kelurahan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 xml:space="preserve"> </w:t>
      </w:r>
      <w:r w:rsidR="002F675E">
        <w:rPr>
          <w:rFonts w:ascii="Tahoma" w:hAnsi="Tahoma" w:cs="Tahoma"/>
          <w:sz w:val="24"/>
          <w:szCs w:val="24"/>
          <w:lang w:val="id-ID" w:eastAsia="id-ID"/>
        </w:rPr>
        <w:t>Ngegong</w:t>
      </w:r>
      <w:r w:rsidR="007A79DF">
        <w:rPr>
          <w:rFonts w:ascii="Tahoma" w:hAnsi="Tahoma" w:cs="Tahoma"/>
          <w:sz w:val="24"/>
          <w:szCs w:val="24"/>
          <w:lang w:eastAsia="id-ID"/>
        </w:rPr>
        <w:t xml:space="preserve">,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Kecamatan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Manguharjo</w:t>
      </w:r>
      <w:proofErr w:type="spellEnd"/>
      <w:r w:rsidR="007A79DF">
        <w:rPr>
          <w:rFonts w:ascii="Tahoma" w:hAnsi="Tahoma" w:cs="Tahoma"/>
          <w:sz w:val="24"/>
          <w:szCs w:val="24"/>
          <w:lang w:eastAsia="id-ID"/>
        </w:rPr>
        <w:t xml:space="preserve">, Kota </w:t>
      </w:r>
      <w:proofErr w:type="spellStart"/>
      <w:r w:rsidR="007A79DF">
        <w:rPr>
          <w:rFonts w:ascii="Tahoma" w:hAnsi="Tahoma" w:cs="Tahoma"/>
          <w:sz w:val="24"/>
          <w:szCs w:val="24"/>
          <w:lang w:eastAsia="id-ID"/>
        </w:rPr>
        <w:t>Madiun</w:t>
      </w:r>
      <w:proofErr w:type="spellEnd"/>
      <w:r>
        <w:rPr>
          <w:rFonts w:ascii="Tahoma" w:hAnsi="Tahoma" w:cs="Tahoma"/>
          <w:sz w:val="24"/>
          <w:szCs w:val="24"/>
          <w:lang w:val="id-ID" w:eastAsia="id-ID"/>
        </w:rPr>
        <w:t xml:space="preserve"> meliputi :</w:t>
      </w:r>
    </w:p>
    <w:p w:rsidR="007F0B2E" w:rsidRPr="00F476B1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C4195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41952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Akta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Kelahiran</w:t>
      </w:r>
      <w:proofErr w:type="spellEnd"/>
      <w:r w:rsidR="00C41952">
        <w:rPr>
          <w:rFonts w:ascii="Tahoma" w:hAnsi="Tahoma" w:cs="Tahoma"/>
          <w:sz w:val="24"/>
          <w:szCs w:val="24"/>
          <w:lang w:eastAsia="id-ID"/>
        </w:rPr>
        <w:t>.</w:t>
      </w:r>
    </w:p>
    <w:p w:rsidR="007F0B2E" w:rsidRPr="00F476B1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C4195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41952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Akta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Kematian</w:t>
      </w:r>
      <w:proofErr w:type="spellEnd"/>
      <w:r w:rsidR="00C41952">
        <w:rPr>
          <w:rFonts w:ascii="Tahoma" w:hAnsi="Tahoma" w:cs="Tahoma"/>
          <w:sz w:val="24"/>
          <w:szCs w:val="24"/>
          <w:lang w:eastAsia="id-ID"/>
        </w:rPr>
        <w:t>.</w:t>
      </w:r>
    </w:p>
    <w:p w:rsidR="007F0B2E" w:rsidRPr="00F476B1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C4195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41952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Hak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Ahli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Waris</w:t>
      </w:r>
      <w:proofErr w:type="spellEnd"/>
      <w:r w:rsidR="00C41952">
        <w:rPr>
          <w:rFonts w:ascii="Tahoma" w:hAnsi="Tahoma" w:cs="Tahoma"/>
          <w:sz w:val="24"/>
          <w:szCs w:val="24"/>
          <w:lang w:eastAsia="id-ID"/>
        </w:rPr>
        <w:t>.</w:t>
      </w:r>
    </w:p>
    <w:p w:rsidR="00506A72" w:rsidRPr="00506A72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3C7B87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C4195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41952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3C7B87" w:rsidRP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 w:rsidRPr="003C7B87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Hak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atas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Tanah</w:t>
      </w:r>
      <w:r w:rsidR="00C41952">
        <w:rPr>
          <w:rFonts w:ascii="Tahoma" w:hAnsi="Tahoma" w:cs="Tahoma"/>
          <w:sz w:val="24"/>
          <w:szCs w:val="24"/>
          <w:lang w:eastAsia="id-ID"/>
        </w:rPr>
        <w:t>.</w:t>
      </w:r>
    </w:p>
    <w:p w:rsidR="003C7B87" w:rsidRPr="003C7B87" w:rsidRDefault="00506A72" w:rsidP="00C41952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left="2552" w:hanging="56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3C7B87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C4195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41952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P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Pr="003C7B87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id-ID"/>
        </w:rPr>
        <w:t>Mutasi</w:t>
      </w:r>
      <w:proofErr w:type="spellEnd"/>
      <w:r w:rsidR="00C41952">
        <w:rPr>
          <w:rFonts w:ascii="Tahoma" w:hAnsi="Tahoma" w:cs="Tahoma"/>
          <w:sz w:val="24"/>
          <w:szCs w:val="24"/>
          <w:lang w:eastAsia="id-ID"/>
        </w:rPr>
        <w:t xml:space="preserve"> </w:t>
      </w:r>
      <w:r>
        <w:rPr>
          <w:rFonts w:ascii="Tahoma" w:hAnsi="Tahoma" w:cs="Tahoma"/>
          <w:sz w:val="24"/>
          <w:szCs w:val="24"/>
          <w:lang w:eastAsia="id-ID"/>
        </w:rPr>
        <w:t>/</w:t>
      </w:r>
      <w:r w:rsidR="00C4195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id-ID"/>
        </w:rPr>
        <w:t>Perubahan</w:t>
      </w:r>
      <w:proofErr w:type="spellEnd"/>
      <w:r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id-ID"/>
        </w:rPr>
        <w:t>Obyek</w:t>
      </w:r>
      <w:proofErr w:type="spellEnd"/>
      <w:r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id-ID"/>
        </w:rPr>
        <w:t>Pajak</w:t>
      </w:r>
      <w:proofErr w:type="spellEnd"/>
      <w:r>
        <w:rPr>
          <w:rFonts w:ascii="Tahoma" w:hAnsi="Tahoma" w:cs="Tahoma"/>
          <w:sz w:val="24"/>
          <w:szCs w:val="24"/>
          <w:lang w:eastAsia="id-ID"/>
        </w:rPr>
        <w:t xml:space="preserve">/ </w:t>
      </w:r>
      <w:proofErr w:type="spellStart"/>
      <w:r>
        <w:rPr>
          <w:rFonts w:ascii="Tahoma" w:hAnsi="Tahoma" w:cs="Tahoma"/>
          <w:sz w:val="24"/>
          <w:szCs w:val="24"/>
          <w:lang w:eastAsia="id-ID"/>
        </w:rPr>
        <w:t>Subyek</w:t>
      </w:r>
      <w:proofErr w:type="spellEnd"/>
      <w:r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id-ID"/>
        </w:rPr>
        <w:t>Pajak</w:t>
      </w:r>
      <w:proofErr w:type="spellEnd"/>
      <w:r>
        <w:rPr>
          <w:rFonts w:ascii="Tahoma" w:hAnsi="Tahoma" w:cs="Tahoma"/>
          <w:sz w:val="24"/>
          <w:szCs w:val="24"/>
          <w:lang w:eastAsia="id-ID"/>
        </w:rPr>
        <w:t xml:space="preserve"> PBB</w:t>
      </w:r>
      <w:r w:rsidR="00C41952">
        <w:rPr>
          <w:rFonts w:ascii="Tahoma" w:hAnsi="Tahoma" w:cs="Tahoma"/>
          <w:sz w:val="24"/>
          <w:szCs w:val="24"/>
          <w:lang w:eastAsia="id-ID"/>
        </w:rPr>
        <w:t>.</w:t>
      </w:r>
    </w:p>
    <w:p w:rsidR="007F0B2E" w:rsidRPr="003C7B87" w:rsidRDefault="007F0B2E" w:rsidP="00536B9F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left="2552" w:hanging="56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3C7B87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C4195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41952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Surat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Keterangan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Tidak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Mampu</w:t>
      </w:r>
      <w:proofErr w:type="spellEnd"/>
      <w:r w:rsidR="00536B9F">
        <w:rPr>
          <w:rFonts w:ascii="Tahoma" w:hAnsi="Tahoma" w:cs="Tahoma"/>
          <w:sz w:val="24"/>
          <w:szCs w:val="24"/>
          <w:lang w:eastAsia="id-ID"/>
        </w:rPr>
        <w:t xml:space="preserve"> (SKTM).</w:t>
      </w:r>
    </w:p>
    <w:p w:rsidR="007F0B2E" w:rsidRPr="00F91A22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536B9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536B9F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332C0C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32C0C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332C0C">
        <w:rPr>
          <w:rFonts w:ascii="Tahoma" w:hAnsi="Tahoma" w:cs="Tahoma"/>
          <w:sz w:val="24"/>
          <w:szCs w:val="24"/>
          <w:lang w:eastAsia="id-ID"/>
        </w:rPr>
        <w:t xml:space="preserve"> </w:t>
      </w:r>
      <w:r w:rsidR="00332C0C">
        <w:rPr>
          <w:rFonts w:ascii="Tahoma" w:hAnsi="Tahoma" w:cs="Tahoma"/>
          <w:sz w:val="24"/>
          <w:szCs w:val="24"/>
          <w:lang w:val="id-ID" w:eastAsia="id-ID"/>
        </w:rPr>
        <w:t>BPNT</w:t>
      </w:r>
    </w:p>
    <w:p w:rsidR="007F0B2E" w:rsidRPr="00F476B1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536B9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536B9F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Ijin</w:t>
      </w:r>
      <w:proofErr w:type="spellEnd"/>
      <w:r w:rsidR="003C7B87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3C7B87">
        <w:rPr>
          <w:rFonts w:ascii="Tahoma" w:hAnsi="Tahoma" w:cs="Tahoma"/>
          <w:sz w:val="24"/>
          <w:szCs w:val="24"/>
          <w:lang w:eastAsia="id-ID"/>
        </w:rPr>
        <w:t>Menikah</w:t>
      </w:r>
      <w:proofErr w:type="spellEnd"/>
      <w:r w:rsidR="00536B9F">
        <w:rPr>
          <w:rFonts w:ascii="Tahoma" w:hAnsi="Tahoma" w:cs="Tahoma"/>
          <w:sz w:val="24"/>
          <w:szCs w:val="24"/>
          <w:lang w:eastAsia="id-ID"/>
        </w:rPr>
        <w:t>.</w:t>
      </w:r>
    </w:p>
    <w:p w:rsidR="007F0B2E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536B9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536B9F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Ijin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Usaha</w:t>
      </w:r>
      <w:r w:rsidR="00536B9F">
        <w:rPr>
          <w:rFonts w:ascii="Tahoma" w:hAnsi="Tahoma" w:cs="Tahoma"/>
          <w:sz w:val="24"/>
          <w:szCs w:val="24"/>
          <w:lang w:eastAsia="id-ID"/>
        </w:rPr>
        <w:t>.</w:t>
      </w:r>
    </w:p>
    <w:p w:rsidR="005C51A2" w:rsidRDefault="005C51A2" w:rsidP="005C51A2">
      <w:pPr>
        <w:pStyle w:val="ListParagraph"/>
        <w:numPr>
          <w:ilvl w:val="2"/>
          <w:numId w:val="1"/>
        </w:num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567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5C51A2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Pr="005C51A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Pr="005C51A2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Pr="005C51A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Pr="005C51A2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Pr="005C51A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Pr="005C51A2">
        <w:rPr>
          <w:rFonts w:ascii="Tahoma" w:hAnsi="Tahoma" w:cs="Tahoma"/>
          <w:sz w:val="24"/>
          <w:szCs w:val="24"/>
          <w:lang w:eastAsia="id-ID"/>
        </w:rPr>
        <w:t>Ijin</w:t>
      </w:r>
      <w:proofErr w:type="spellEnd"/>
      <w:r w:rsidRPr="005C51A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Pr="005C51A2">
        <w:rPr>
          <w:rFonts w:ascii="Tahoma" w:hAnsi="Tahoma" w:cs="Tahoma"/>
          <w:sz w:val="24"/>
          <w:szCs w:val="24"/>
          <w:lang w:eastAsia="id-ID"/>
        </w:rPr>
        <w:t>Mendirikan</w:t>
      </w:r>
      <w:proofErr w:type="spellEnd"/>
      <w:r w:rsidRPr="005C51A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Pr="005C51A2">
        <w:rPr>
          <w:rFonts w:ascii="Tahoma" w:hAnsi="Tahoma" w:cs="Tahoma"/>
          <w:sz w:val="24"/>
          <w:szCs w:val="24"/>
          <w:lang w:eastAsia="id-ID"/>
        </w:rPr>
        <w:t>Bangunan</w:t>
      </w:r>
      <w:proofErr w:type="spellEnd"/>
      <w:r w:rsidRPr="005C51A2">
        <w:rPr>
          <w:rFonts w:ascii="Tahoma" w:hAnsi="Tahoma" w:cs="Tahoma"/>
          <w:sz w:val="24"/>
          <w:szCs w:val="24"/>
          <w:lang w:eastAsia="id-ID"/>
        </w:rPr>
        <w:t xml:space="preserve"> (IMB).</w:t>
      </w:r>
    </w:p>
    <w:p w:rsidR="00E95520" w:rsidRPr="005C51A2" w:rsidRDefault="00E95520" w:rsidP="005C51A2">
      <w:pPr>
        <w:pStyle w:val="ListParagraph"/>
        <w:numPr>
          <w:ilvl w:val="2"/>
          <w:numId w:val="1"/>
        </w:num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line="360" w:lineRule="auto"/>
        <w:ind w:left="2552" w:hanging="567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C21CD2">
        <w:rPr>
          <w:rFonts w:ascii="Tahoma" w:hAnsi="Tahoma" w:cs="Tahoma"/>
          <w:sz w:val="24"/>
          <w:szCs w:val="24"/>
          <w:lang w:val="id-ID" w:eastAsia="id-ID"/>
        </w:rPr>
        <w:t>Standar Pelayanan</w:t>
      </w:r>
      <w:r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P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Pr="00C21CD2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P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Pr="00C21CD2">
        <w:rPr>
          <w:rFonts w:ascii="Tahoma" w:hAnsi="Tahoma" w:cs="Tahoma"/>
          <w:sz w:val="24"/>
          <w:szCs w:val="24"/>
          <w:lang w:eastAsia="id-ID"/>
        </w:rPr>
        <w:t>Ijin</w:t>
      </w:r>
      <w:proofErr w:type="spellEnd"/>
      <w:r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id-ID"/>
        </w:rPr>
        <w:t>Gangguan</w:t>
      </w:r>
      <w:proofErr w:type="spellEnd"/>
      <w:r>
        <w:rPr>
          <w:rFonts w:ascii="Tahoma" w:hAnsi="Tahoma" w:cs="Tahoma"/>
          <w:sz w:val="24"/>
          <w:szCs w:val="24"/>
          <w:lang w:eastAsia="id-ID"/>
        </w:rPr>
        <w:t xml:space="preserve"> (</w:t>
      </w:r>
      <w:r w:rsidRPr="00C21CD2">
        <w:rPr>
          <w:rFonts w:ascii="Tahoma" w:hAnsi="Tahoma" w:cs="Tahoma"/>
          <w:sz w:val="24"/>
          <w:szCs w:val="24"/>
          <w:lang w:eastAsia="id-ID"/>
        </w:rPr>
        <w:t xml:space="preserve"> H.O</w:t>
      </w:r>
    </w:p>
    <w:p w:rsidR="007F0B2E" w:rsidRPr="00F91A22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536B9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536B9F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Ijin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Keramaian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>.</w:t>
      </w:r>
    </w:p>
    <w:p w:rsidR="007F0B2E" w:rsidRPr="00F476B1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536B9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536B9F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Ijin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506A72">
        <w:rPr>
          <w:rFonts w:ascii="Tahoma" w:hAnsi="Tahoma" w:cs="Tahoma"/>
          <w:sz w:val="24"/>
          <w:szCs w:val="24"/>
          <w:lang w:eastAsia="id-ID"/>
        </w:rPr>
        <w:t>Penutupan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Jalan</w:t>
      </w:r>
      <w:proofErr w:type="spellEnd"/>
      <w:r w:rsidR="00536B9F">
        <w:rPr>
          <w:rFonts w:ascii="Tahoma" w:hAnsi="Tahoma" w:cs="Tahoma"/>
          <w:sz w:val="24"/>
          <w:szCs w:val="24"/>
          <w:lang w:eastAsia="id-ID"/>
        </w:rPr>
        <w:t>.</w:t>
      </w:r>
    </w:p>
    <w:p w:rsidR="007F0B2E" w:rsidRPr="002421C2" w:rsidRDefault="007F0B2E" w:rsidP="007F0B2E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hanging="269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536B9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536B9F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>
        <w:rPr>
          <w:rFonts w:ascii="Tahoma" w:hAnsi="Tahoma" w:cs="Tahoma"/>
          <w:i/>
          <w:sz w:val="24"/>
          <w:szCs w:val="24"/>
          <w:lang w:eastAsia="id-ID"/>
        </w:rPr>
        <w:t xml:space="preserve"> </w:t>
      </w:r>
      <w:r w:rsidRPr="002421C2">
        <w:rPr>
          <w:rFonts w:ascii="Tahoma" w:hAnsi="Tahoma" w:cs="Tahoma"/>
          <w:sz w:val="24"/>
          <w:szCs w:val="24"/>
          <w:lang w:eastAsia="id-ID"/>
        </w:rPr>
        <w:t>SKCK</w:t>
      </w:r>
      <w:r w:rsidR="00536B9F" w:rsidRPr="002421C2">
        <w:rPr>
          <w:rFonts w:ascii="Tahoma" w:hAnsi="Tahoma" w:cs="Tahoma"/>
          <w:sz w:val="24"/>
          <w:szCs w:val="24"/>
          <w:lang w:eastAsia="id-ID"/>
        </w:rPr>
        <w:t>.</w:t>
      </w:r>
    </w:p>
    <w:p w:rsidR="007F0B2E" w:rsidRDefault="007F0B2E" w:rsidP="00536B9F">
      <w:pPr>
        <w:numPr>
          <w:ilvl w:val="2"/>
          <w:numId w:val="1"/>
        </w:numPr>
        <w:tabs>
          <w:tab w:val="left" w:pos="1610"/>
          <w:tab w:val="left" w:pos="1694"/>
          <w:tab w:val="left" w:pos="1960"/>
          <w:tab w:val="left" w:pos="2562"/>
        </w:tabs>
        <w:suppressAutoHyphens w:val="0"/>
        <w:autoSpaceDE w:val="0"/>
        <w:autoSpaceDN w:val="0"/>
        <w:adjustRightInd w:val="0"/>
        <w:spacing w:line="360" w:lineRule="auto"/>
        <w:ind w:left="2552" w:hanging="564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536B9F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536B9F">
        <w:rPr>
          <w:rFonts w:ascii="Tahoma" w:hAnsi="Tahoma" w:cs="Tahoma"/>
          <w:sz w:val="24"/>
          <w:szCs w:val="24"/>
          <w:lang w:eastAsia="id-ID"/>
        </w:rPr>
        <w:t>Rekomendasi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Pengurusan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Keterangan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Bebas</w:t>
      </w:r>
      <w:proofErr w:type="spellEnd"/>
      <w:r w:rsidR="00C21CD2">
        <w:rPr>
          <w:rFonts w:ascii="Tahoma" w:hAnsi="Tahoma" w:cs="Tahoma"/>
          <w:sz w:val="24"/>
          <w:szCs w:val="24"/>
          <w:lang w:eastAsia="id-ID"/>
        </w:rPr>
        <w:t xml:space="preserve"> </w:t>
      </w:r>
      <w:proofErr w:type="spellStart"/>
      <w:r w:rsidR="00C21CD2">
        <w:rPr>
          <w:rFonts w:ascii="Tahoma" w:hAnsi="Tahoma" w:cs="Tahoma"/>
          <w:sz w:val="24"/>
          <w:szCs w:val="24"/>
          <w:lang w:eastAsia="id-ID"/>
        </w:rPr>
        <w:t>Narkoba</w:t>
      </w:r>
      <w:proofErr w:type="spellEnd"/>
      <w:r w:rsidR="00536B9F">
        <w:rPr>
          <w:rFonts w:ascii="Tahoma" w:hAnsi="Tahoma" w:cs="Tahoma"/>
          <w:sz w:val="24"/>
          <w:szCs w:val="24"/>
          <w:lang w:eastAsia="id-ID"/>
        </w:rPr>
        <w:t>.</w:t>
      </w:r>
    </w:p>
    <w:p w:rsidR="00A53448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before="240" w:line="360" w:lineRule="auto"/>
        <w:ind w:left="1973" w:hanging="1973"/>
        <w:jc w:val="both"/>
        <w:rPr>
          <w:rFonts w:ascii="Tahoma" w:hAnsi="Tahoma" w:cs="Tahoma"/>
          <w:sz w:val="24"/>
          <w:szCs w:val="24"/>
          <w:lang w:val="id-ID" w:eastAsia="id-ID"/>
        </w:rPr>
      </w:pPr>
      <w:r w:rsidRPr="00FE4A47">
        <w:rPr>
          <w:rFonts w:ascii="Tahoma" w:hAnsi="Tahoma" w:cs="Tahoma"/>
          <w:b/>
          <w:sz w:val="24"/>
          <w:szCs w:val="24"/>
          <w:lang w:val="id-ID" w:eastAsia="id-ID"/>
        </w:rPr>
        <w:t>KETIGA</w:t>
      </w:r>
      <w:r>
        <w:rPr>
          <w:rFonts w:ascii="Tahoma" w:hAnsi="Tahoma" w:cs="Tahoma"/>
          <w:sz w:val="24"/>
          <w:szCs w:val="24"/>
          <w:lang w:val="id-ID" w:eastAsia="id-ID"/>
        </w:rPr>
        <w:tab/>
        <w:t>:</w:t>
      </w:r>
      <w:r>
        <w:rPr>
          <w:rFonts w:ascii="Tahoma" w:hAnsi="Tahoma" w:cs="Tahoma"/>
          <w:sz w:val="24"/>
          <w:szCs w:val="24"/>
          <w:lang w:val="id-ID" w:eastAsia="id-ID"/>
        </w:rPr>
        <w:tab/>
        <w:t>Standar Pelayanan sebagaimana dalam diktum KEDUA wajib dilaksanakan oleh penyelenggara/pelaksana dan sebagai acuan dalam penilaian kinerja pelayanan oleh pimpinan penyelenggara, aparat pengawasaan dan masyarakat dalam penyelenggaraan pelayanan publik.</w:t>
      </w:r>
    </w:p>
    <w:p w:rsidR="00A53448" w:rsidRPr="00C678EF" w:rsidRDefault="00A53448" w:rsidP="00A53448">
      <w:pPr>
        <w:tabs>
          <w:tab w:val="left" w:pos="1610"/>
          <w:tab w:val="left" w:pos="1694"/>
          <w:tab w:val="left" w:pos="1960"/>
        </w:tabs>
        <w:suppressAutoHyphens w:val="0"/>
        <w:autoSpaceDE w:val="0"/>
        <w:autoSpaceDN w:val="0"/>
        <w:adjustRightInd w:val="0"/>
        <w:spacing w:before="240" w:line="360" w:lineRule="auto"/>
        <w:ind w:left="1973" w:hanging="1973"/>
        <w:jc w:val="both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b/>
          <w:sz w:val="24"/>
          <w:szCs w:val="24"/>
          <w:lang w:val="id-ID" w:eastAsia="id-ID"/>
        </w:rPr>
        <w:t>KEEMPAT</w:t>
      </w:r>
      <w:r>
        <w:rPr>
          <w:rFonts w:ascii="Tahoma" w:hAnsi="Tahoma" w:cs="Tahoma"/>
          <w:b/>
          <w:sz w:val="24"/>
          <w:szCs w:val="24"/>
          <w:lang w:val="id-ID" w:eastAsia="id-ID"/>
        </w:rPr>
        <w:tab/>
      </w:r>
      <w:r w:rsidRPr="00302DED">
        <w:rPr>
          <w:rFonts w:ascii="Tahoma" w:hAnsi="Tahoma" w:cs="Tahoma"/>
          <w:sz w:val="24"/>
          <w:szCs w:val="24"/>
          <w:lang w:val="id-ID" w:eastAsia="id-ID"/>
        </w:rPr>
        <w:t>:</w:t>
      </w:r>
      <w:r>
        <w:rPr>
          <w:rFonts w:ascii="Tahoma" w:hAnsi="Tahoma" w:cs="Tahoma"/>
          <w:sz w:val="24"/>
          <w:szCs w:val="24"/>
          <w:lang w:val="id-ID" w:eastAsia="id-ID"/>
        </w:rPr>
        <w:tab/>
        <w:t>Keputusan ini mulai berlaku pada tanggal ditetapkan.</w:t>
      </w:r>
    </w:p>
    <w:p w:rsidR="00A53448" w:rsidRDefault="00A53448" w:rsidP="00A53448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A53448" w:rsidRDefault="00C21CD2" w:rsidP="00A53448">
      <w:pPr>
        <w:spacing w:line="360" w:lineRule="auto"/>
        <w:ind w:left="5488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</w:t>
      </w:r>
      <w:r w:rsidR="00A53448">
        <w:rPr>
          <w:rFonts w:ascii="Tahoma" w:hAnsi="Tahoma" w:cs="Tahoma"/>
          <w:sz w:val="24"/>
          <w:szCs w:val="24"/>
          <w:lang w:val="id-ID"/>
        </w:rPr>
        <w:t>Ditetapkan di</w:t>
      </w:r>
      <w:r>
        <w:rPr>
          <w:rFonts w:ascii="Tahoma" w:hAnsi="Tahoma" w:cs="Tahoma"/>
          <w:sz w:val="24"/>
          <w:szCs w:val="24"/>
        </w:rPr>
        <w:t xml:space="preserve"> : </w:t>
      </w:r>
      <w:r w:rsidR="00A53448">
        <w:rPr>
          <w:rFonts w:ascii="Tahoma" w:hAnsi="Tahoma" w:cs="Tahoma"/>
          <w:sz w:val="24"/>
          <w:szCs w:val="24"/>
          <w:lang w:val="id-ID"/>
        </w:rPr>
        <w:t xml:space="preserve"> M</w:t>
      </w:r>
      <w:r>
        <w:rPr>
          <w:rFonts w:ascii="Tahoma" w:hAnsi="Tahoma" w:cs="Tahoma"/>
          <w:sz w:val="24"/>
          <w:szCs w:val="24"/>
        </w:rPr>
        <w:t xml:space="preserve"> </w:t>
      </w:r>
      <w:r w:rsidR="00A53448">
        <w:rPr>
          <w:rFonts w:ascii="Tahoma" w:hAnsi="Tahoma" w:cs="Tahoma"/>
          <w:sz w:val="24"/>
          <w:szCs w:val="24"/>
          <w:lang w:val="id-ID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A53448">
        <w:rPr>
          <w:rFonts w:ascii="Tahoma" w:hAnsi="Tahoma" w:cs="Tahoma"/>
          <w:sz w:val="24"/>
          <w:szCs w:val="24"/>
          <w:lang w:val="id-ID"/>
        </w:rPr>
        <w:t>d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A53448">
        <w:rPr>
          <w:rFonts w:ascii="Tahoma" w:hAnsi="Tahoma" w:cs="Tahoma"/>
          <w:sz w:val="24"/>
          <w:szCs w:val="24"/>
          <w:lang w:val="id-ID"/>
        </w:rPr>
        <w:t>u</w:t>
      </w:r>
      <w:r>
        <w:rPr>
          <w:rFonts w:ascii="Tahoma" w:hAnsi="Tahoma" w:cs="Tahoma"/>
          <w:sz w:val="24"/>
          <w:szCs w:val="24"/>
        </w:rPr>
        <w:t xml:space="preserve"> </w:t>
      </w:r>
      <w:r w:rsidR="00A53448">
        <w:rPr>
          <w:rFonts w:ascii="Tahoma" w:hAnsi="Tahoma" w:cs="Tahoma"/>
          <w:sz w:val="24"/>
          <w:szCs w:val="24"/>
          <w:lang w:val="id-ID"/>
        </w:rPr>
        <w:t>n</w:t>
      </w:r>
    </w:p>
    <w:p w:rsidR="00A53448" w:rsidRPr="00332C0C" w:rsidRDefault="00C21CD2" w:rsidP="00A53448">
      <w:pPr>
        <w:spacing w:line="360" w:lineRule="auto"/>
        <w:ind w:left="5488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A53448">
        <w:rPr>
          <w:rFonts w:ascii="Tahoma" w:hAnsi="Tahoma" w:cs="Tahoma"/>
          <w:sz w:val="24"/>
          <w:szCs w:val="24"/>
          <w:lang w:val="id-ID"/>
        </w:rPr>
        <w:t xml:space="preserve">Pada tanggal </w:t>
      </w:r>
      <w:r>
        <w:rPr>
          <w:rFonts w:ascii="Tahoma" w:hAnsi="Tahoma" w:cs="Tahoma"/>
          <w:sz w:val="24"/>
          <w:szCs w:val="24"/>
        </w:rPr>
        <w:t xml:space="preserve"> : </w:t>
      </w:r>
      <w:r w:rsidR="00946A1D">
        <w:rPr>
          <w:rFonts w:ascii="Tahoma" w:hAnsi="Tahoma" w:cs="Tahoma"/>
          <w:sz w:val="24"/>
          <w:szCs w:val="24"/>
          <w:lang w:val="id-ID"/>
        </w:rPr>
        <w:t xml:space="preserve">    </w:t>
      </w:r>
      <w:r w:rsidR="00332C0C">
        <w:rPr>
          <w:rFonts w:ascii="Tahoma" w:hAnsi="Tahoma" w:cs="Tahoma"/>
          <w:sz w:val="24"/>
          <w:szCs w:val="24"/>
          <w:lang w:val="id-ID"/>
        </w:rPr>
        <w:t xml:space="preserve">                2018</w:t>
      </w:r>
    </w:p>
    <w:p w:rsidR="00946A1D" w:rsidRPr="00946A1D" w:rsidRDefault="00946A1D" w:rsidP="00A53448">
      <w:pPr>
        <w:spacing w:line="360" w:lineRule="auto"/>
        <w:ind w:left="5488"/>
        <w:rPr>
          <w:rFonts w:ascii="Tahoma" w:hAnsi="Tahoma" w:cs="Tahoma"/>
          <w:sz w:val="24"/>
          <w:szCs w:val="24"/>
          <w:lang w:val="id-ID"/>
        </w:rPr>
      </w:pPr>
    </w:p>
    <w:p w:rsidR="00A53448" w:rsidRPr="00946A1D" w:rsidRDefault="00754911" w:rsidP="007A79DF">
      <w:pPr>
        <w:spacing w:line="360" w:lineRule="auto"/>
        <w:ind w:left="6107" w:firstLine="373"/>
        <w:rPr>
          <w:rFonts w:ascii="Tahoma" w:hAnsi="Tahoma" w:cs="Tahoma"/>
          <w:sz w:val="24"/>
          <w:szCs w:val="24"/>
          <w:lang w:val="id-ID"/>
        </w:rPr>
      </w:pPr>
      <w:proofErr w:type="gramStart"/>
      <w:r w:rsidRPr="00946A1D">
        <w:rPr>
          <w:rFonts w:ascii="Tahoma" w:hAnsi="Tahoma" w:cs="Tahoma"/>
          <w:sz w:val="24"/>
          <w:szCs w:val="24"/>
        </w:rPr>
        <w:t>LURAH</w:t>
      </w:r>
      <w:r w:rsidR="00946A1D">
        <w:rPr>
          <w:rFonts w:ascii="Tahoma" w:hAnsi="Tahoma" w:cs="Tahoma"/>
          <w:sz w:val="24"/>
          <w:szCs w:val="24"/>
          <w:lang w:val="id-ID"/>
        </w:rPr>
        <w:t xml:space="preserve"> </w:t>
      </w:r>
      <w:r w:rsidRPr="00946A1D">
        <w:rPr>
          <w:rFonts w:ascii="Tahoma" w:hAnsi="Tahoma" w:cs="Tahoma"/>
          <w:sz w:val="24"/>
          <w:szCs w:val="24"/>
        </w:rPr>
        <w:t xml:space="preserve"> </w:t>
      </w:r>
      <w:r w:rsidRPr="00946A1D">
        <w:rPr>
          <w:rFonts w:ascii="Tahoma" w:hAnsi="Tahoma" w:cs="Tahoma"/>
          <w:sz w:val="24"/>
          <w:szCs w:val="24"/>
          <w:lang w:val="id-ID"/>
        </w:rPr>
        <w:t>NGEGONG</w:t>
      </w:r>
      <w:proofErr w:type="gramEnd"/>
    </w:p>
    <w:p w:rsidR="00A53448" w:rsidRPr="00280889" w:rsidRDefault="00A53448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A53448" w:rsidRPr="00280889" w:rsidRDefault="00A53448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A53448" w:rsidRDefault="004D23B1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  <w:u w:val="single"/>
          <w:lang w:val="id-ID"/>
        </w:rPr>
      </w:pPr>
      <w:r>
        <w:rPr>
          <w:rFonts w:ascii="Tahoma" w:hAnsi="Tahoma" w:cs="Tahoma"/>
          <w:b/>
          <w:sz w:val="24"/>
          <w:szCs w:val="24"/>
          <w:u w:val="single"/>
          <w:lang w:val="id-ID"/>
        </w:rPr>
        <w:t xml:space="preserve">R A H A R D A </w:t>
      </w:r>
    </w:p>
    <w:p w:rsidR="00754911" w:rsidRPr="00754911" w:rsidRDefault="00754911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  <w:u w:val="single"/>
          <w:lang w:val="id-ID"/>
        </w:rPr>
      </w:pPr>
      <w:r w:rsidRPr="00754911">
        <w:rPr>
          <w:rFonts w:ascii="Tahoma" w:hAnsi="Tahoma" w:cs="Tahoma"/>
          <w:b/>
          <w:sz w:val="24"/>
          <w:szCs w:val="24"/>
          <w:lang w:val="id-ID"/>
        </w:rPr>
        <w:t xml:space="preserve"> Penata </w:t>
      </w:r>
      <w:r w:rsidR="003B508F">
        <w:rPr>
          <w:rFonts w:ascii="Tahoma" w:hAnsi="Tahoma" w:cs="Tahoma"/>
          <w:b/>
          <w:sz w:val="24"/>
          <w:szCs w:val="24"/>
          <w:lang w:val="id-ID"/>
        </w:rPr>
        <w:t>Tk.I</w:t>
      </w:r>
    </w:p>
    <w:p w:rsidR="00A53448" w:rsidRPr="004D23B1" w:rsidRDefault="00A53448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280889">
        <w:rPr>
          <w:rFonts w:ascii="Tahoma" w:hAnsi="Tahoma" w:cs="Tahoma"/>
          <w:b/>
          <w:sz w:val="24"/>
          <w:szCs w:val="24"/>
          <w:lang w:val="id-ID"/>
        </w:rPr>
        <w:t>NIP.</w:t>
      </w:r>
      <w:r w:rsidR="00754911">
        <w:rPr>
          <w:rFonts w:ascii="Tahoma" w:hAnsi="Tahoma" w:cs="Tahoma"/>
          <w:b/>
          <w:sz w:val="24"/>
          <w:szCs w:val="24"/>
        </w:rPr>
        <w:t>196</w:t>
      </w:r>
      <w:r w:rsidR="004D23B1">
        <w:rPr>
          <w:rFonts w:ascii="Tahoma" w:hAnsi="Tahoma" w:cs="Tahoma"/>
          <w:b/>
          <w:sz w:val="24"/>
          <w:szCs w:val="24"/>
          <w:lang w:val="id-ID"/>
        </w:rPr>
        <w:t>50211 198803 1 009</w:t>
      </w: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Pr="00332C0C" w:rsidRDefault="00332C0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br/>
      </w:r>
      <w:r>
        <w:rPr>
          <w:rFonts w:ascii="Tahoma" w:hAnsi="Tahoma" w:cs="Tahoma"/>
          <w:b/>
          <w:sz w:val="24"/>
          <w:szCs w:val="24"/>
          <w:lang w:val="id-ID"/>
        </w:rPr>
        <w:br/>
      </w:r>
      <w:r>
        <w:rPr>
          <w:rFonts w:ascii="Tahoma" w:hAnsi="Tahoma" w:cs="Tahoma"/>
          <w:b/>
          <w:sz w:val="24"/>
          <w:szCs w:val="24"/>
          <w:lang w:val="id-ID"/>
        </w:rPr>
        <w:br/>
      </w:r>
      <w:r>
        <w:rPr>
          <w:rFonts w:ascii="Tahoma" w:hAnsi="Tahoma" w:cs="Tahoma"/>
          <w:b/>
          <w:sz w:val="24"/>
          <w:szCs w:val="24"/>
          <w:lang w:val="id-ID"/>
        </w:rPr>
        <w:br/>
      </w:r>
      <w:r>
        <w:rPr>
          <w:rFonts w:ascii="Tahoma" w:hAnsi="Tahoma" w:cs="Tahoma"/>
          <w:b/>
          <w:sz w:val="24"/>
          <w:szCs w:val="24"/>
          <w:lang w:val="id-ID"/>
        </w:rPr>
        <w:br/>
      </w:r>
      <w:r>
        <w:rPr>
          <w:rFonts w:ascii="Tahoma" w:hAnsi="Tahoma" w:cs="Tahoma"/>
          <w:b/>
          <w:sz w:val="24"/>
          <w:szCs w:val="24"/>
          <w:lang w:val="id-ID"/>
        </w:rPr>
        <w:br/>
      </w:r>
    </w:p>
    <w:p w:rsidR="0065767C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</w:rPr>
      </w:pPr>
    </w:p>
    <w:p w:rsidR="0065767C" w:rsidRPr="00B84AD1" w:rsidRDefault="0065767C" w:rsidP="00A53448">
      <w:pPr>
        <w:spacing w:line="360" w:lineRule="auto"/>
        <w:ind w:left="5387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A53448" w:rsidRPr="00AF2AB7" w:rsidRDefault="0050133A" w:rsidP="0050133A">
      <w:pPr>
        <w:tabs>
          <w:tab w:val="left" w:pos="3360"/>
          <w:tab w:val="left" w:pos="3528"/>
          <w:tab w:val="left" w:pos="4395"/>
          <w:tab w:val="left" w:pos="4564"/>
          <w:tab w:val="left" w:pos="6237"/>
        </w:tabs>
        <w:spacing w:line="312" w:lineRule="auto"/>
        <w:ind w:left="4820" w:hanging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LAMPIRAN</w:t>
      </w:r>
      <w:r>
        <w:rPr>
          <w:rFonts w:ascii="Tahoma" w:hAnsi="Tahoma" w:cs="Tahoma"/>
          <w:sz w:val="24"/>
          <w:szCs w:val="24"/>
          <w:lang w:val="id-ID"/>
        </w:rPr>
        <w:tab/>
        <w:t>:</w:t>
      </w:r>
      <w:r w:rsidR="00A53448" w:rsidRPr="00AF2AB7">
        <w:rPr>
          <w:rFonts w:ascii="Tahoma" w:hAnsi="Tahoma" w:cs="Tahoma"/>
          <w:sz w:val="24"/>
          <w:szCs w:val="24"/>
          <w:lang w:val="id-ID"/>
        </w:rPr>
        <w:t xml:space="preserve">KEPUTUSAN </w:t>
      </w:r>
      <w:r>
        <w:rPr>
          <w:rFonts w:ascii="Tahoma" w:hAnsi="Tahoma" w:cs="Tahoma"/>
          <w:sz w:val="24"/>
          <w:szCs w:val="24"/>
        </w:rPr>
        <w:t xml:space="preserve">LURAH </w:t>
      </w:r>
      <w:r>
        <w:rPr>
          <w:rFonts w:ascii="Tahoma" w:hAnsi="Tahoma" w:cs="Tahoma"/>
          <w:sz w:val="24"/>
          <w:szCs w:val="24"/>
          <w:lang w:val="id-ID"/>
        </w:rPr>
        <w:t>NGEGONG</w:t>
      </w:r>
      <w:r w:rsidR="00AF2AB7" w:rsidRPr="00AF2AB7">
        <w:rPr>
          <w:rFonts w:ascii="Tahoma" w:hAnsi="Tahoma" w:cs="Tahoma"/>
          <w:sz w:val="24"/>
          <w:szCs w:val="24"/>
        </w:rPr>
        <w:t xml:space="preserve"> </w:t>
      </w:r>
    </w:p>
    <w:p w:rsidR="00A53448" w:rsidRPr="00A21453" w:rsidRDefault="00AF2AB7" w:rsidP="00AF2AB7">
      <w:pPr>
        <w:tabs>
          <w:tab w:val="left" w:pos="3542"/>
          <w:tab w:val="left" w:pos="4970"/>
          <w:tab w:val="left" w:pos="5320"/>
          <w:tab w:val="left" w:pos="7783"/>
        </w:tabs>
        <w:spacing w:line="312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</w:t>
      </w:r>
      <w:r w:rsidR="00946A1D">
        <w:rPr>
          <w:rFonts w:ascii="Tahoma" w:hAnsi="Tahoma" w:cs="Tahoma"/>
          <w:sz w:val="24"/>
          <w:szCs w:val="24"/>
        </w:rPr>
        <w:t xml:space="preserve">     </w:t>
      </w:r>
      <w:r w:rsidR="00A53448" w:rsidRPr="00AF2AB7">
        <w:rPr>
          <w:rFonts w:ascii="Tahoma" w:hAnsi="Tahoma" w:cs="Tahoma"/>
          <w:sz w:val="24"/>
          <w:szCs w:val="24"/>
          <w:lang w:val="id-ID"/>
        </w:rPr>
        <w:t>NOMOR</w:t>
      </w:r>
      <w:r w:rsidR="00117AB2">
        <w:rPr>
          <w:rFonts w:ascii="Tahoma" w:hAnsi="Tahoma" w:cs="Tahoma"/>
          <w:sz w:val="24"/>
          <w:szCs w:val="24"/>
        </w:rPr>
        <w:t xml:space="preserve">   </w:t>
      </w:r>
      <w:r w:rsidR="00506A72">
        <w:rPr>
          <w:rFonts w:ascii="Tahoma" w:hAnsi="Tahoma" w:cs="Tahoma"/>
          <w:sz w:val="24"/>
          <w:szCs w:val="24"/>
        </w:rPr>
        <w:t xml:space="preserve">      </w:t>
      </w:r>
      <w:r w:rsidR="00A53448" w:rsidRPr="00AF2AB7">
        <w:rPr>
          <w:rFonts w:ascii="Tahoma" w:hAnsi="Tahoma" w:cs="Tahoma"/>
          <w:sz w:val="24"/>
          <w:szCs w:val="24"/>
          <w:lang w:val="id-ID"/>
        </w:rPr>
        <w:t>:</w:t>
      </w:r>
      <w:r w:rsidR="00117AB2">
        <w:rPr>
          <w:rFonts w:ascii="Tahoma" w:hAnsi="Tahoma" w:cs="Tahoma"/>
          <w:sz w:val="24"/>
          <w:szCs w:val="24"/>
        </w:rPr>
        <w:t xml:space="preserve"> </w:t>
      </w:r>
      <w:r w:rsidR="0050133A">
        <w:rPr>
          <w:rFonts w:ascii="Tahoma" w:hAnsi="Tahoma" w:cs="Tahoma"/>
          <w:sz w:val="24"/>
          <w:szCs w:val="24"/>
        </w:rPr>
        <w:t>067/</w:t>
      </w:r>
      <w:r w:rsidR="0050133A">
        <w:rPr>
          <w:rFonts w:ascii="Tahoma" w:hAnsi="Tahoma" w:cs="Tahoma"/>
          <w:sz w:val="24"/>
          <w:szCs w:val="24"/>
          <w:lang w:val="id-ID"/>
        </w:rPr>
        <w:t xml:space="preserve">  </w:t>
      </w:r>
      <w:r w:rsidR="0050133A">
        <w:rPr>
          <w:rFonts w:ascii="Tahoma" w:hAnsi="Tahoma" w:cs="Tahoma"/>
          <w:sz w:val="24"/>
          <w:szCs w:val="24"/>
        </w:rPr>
        <w:t>/401.402.</w:t>
      </w:r>
      <w:r w:rsidR="0050133A">
        <w:rPr>
          <w:rFonts w:ascii="Tahoma" w:hAnsi="Tahoma" w:cs="Tahoma"/>
          <w:sz w:val="24"/>
          <w:szCs w:val="24"/>
          <w:lang w:val="id-ID"/>
        </w:rPr>
        <w:t>4</w:t>
      </w:r>
      <w:r w:rsidR="00A21453">
        <w:rPr>
          <w:rFonts w:ascii="Tahoma" w:hAnsi="Tahoma" w:cs="Tahoma"/>
          <w:sz w:val="24"/>
          <w:szCs w:val="24"/>
        </w:rPr>
        <w:t>/201</w:t>
      </w:r>
      <w:r w:rsidR="00A21453">
        <w:rPr>
          <w:rFonts w:ascii="Tahoma" w:hAnsi="Tahoma" w:cs="Tahoma"/>
          <w:sz w:val="24"/>
          <w:szCs w:val="24"/>
          <w:lang w:val="id-ID"/>
        </w:rPr>
        <w:t>6</w:t>
      </w:r>
    </w:p>
    <w:p w:rsidR="00A53448" w:rsidRPr="00A21453" w:rsidRDefault="00117AB2" w:rsidP="00117AB2">
      <w:pPr>
        <w:tabs>
          <w:tab w:val="left" w:pos="3542"/>
          <w:tab w:val="left" w:pos="4970"/>
          <w:tab w:val="left" w:pos="5320"/>
          <w:tab w:val="left" w:pos="7783"/>
        </w:tabs>
        <w:spacing w:line="312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</w:t>
      </w:r>
      <w:r w:rsidR="00946A1D">
        <w:rPr>
          <w:rFonts w:ascii="Tahoma" w:hAnsi="Tahoma" w:cs="Tahoma"/>
          <w:sz w:val="24"/>
          <w:szCs w:val="24"/>
        </w:rPr>
        <w:t xml:space="preserve">                     </w:t>
      </w:r>
      <w:r w:rsidR="00A53448" w:rsidRPr="00AF2AB7">
        <w:rPr>
          <w:rFonts w:ascii="Tahoma" w:hAnsi="Tahoma" w:cs="Tahoma"/>
          <w:sz w:val="24"/>
          <w:szCs w:val="24"/>
          <w:lang w:val="id-ID"/>
        </w:rPr>
        <w:t>TANGGAL</w:t>
      </w:r>
      <w:r>
        <w:rPr>
          <w:rFonts w:ascii="Tahoma" w:hAnsi="Tahoma" w:cs="Tahoma"/>
          <w:sz w:val="24"/>
          <w:szCs w:val="24"/>
        </w:rPr>
        <w:t xml:space="preserve"> </w:t>
      </w:r>
      <w:r w:rsidR="00506A72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>:</w:t>
      </w:r>
      <w:r w:rsidR="0050133A">
        <w:rPr>
          <w:rFonts w:ascii="Tahoma" w:hAnsi="Tahoma" w:cs="Tahoma"/>
          <w:sz w:val="24"/>
          <w:szCs w:val="24"/>
          <w:lang w:val="id-ID"/>
        </w:rPr>
        <w:t xml:space="preserve">     </w:t>
      </w:r>
      <w:r w:rsidR="00A214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1453">
        <w:rPr>
          <w:rFonts w:ascii="Tahoma" w:hAnsi="Tahoma" w:cs="Tahoma"/>
          <w:sz w:val="24"/>
          <w:szCs w:val="24"/>
        </w:rPr>
        <w:t>Pebruari</w:t>
      </w:r>
      <w:proofErr w:type="spellEnd"/>
      <w:r w:rsidR="00A21453">
        <w:rPr>
          <w:rFonts w:ascii="Tahoma" w:hAnsi="Tahoma" w:cs="Tahoma"/>
          <w:sz w:val="24"/>
          <w:szCs w:val="24"/>
        </w:rPr>
        <w:t xml:space="preserve"> 201</w:t>
      </w:r>
      <w:r w:rsidR="00A21453">
        <w:rPr>
          <w:rFonts w:ascii="Tahoma" w:hAnsi="Tahoma" w:cs="Tahoma"/>
          <w:sz w:val="24"/>
          <w:szCs w:val="24"/>
          <w:lang w:val="id-ID"/>
        </w:rPr>
        <w:t>6</w:t>
      </w:r>
    </w:p>
    <w:p w:rsidR="00A53448" w:rsidRDefault="00A53448" w:rsidP="00A53448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A53448" w:rsidRPr="00BF12F8" w:rsidRDefault="00A53448" w:rsidP="00A53448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E1139A">
        <w:rPr>
          <w:rFonts w:ascii="Tahoma" w:hAnsi="Tahoma" w:cs="Tahoma"/>
          <w:b/>
          <w:sz w:val="24"/>
          <w:szCs w:val="24"/>
          <w:lang w:val="id-ID"/>
        </w:rPr>
        <w:t xml:space="preserve">STANDAR PELAYANAN PADA </w:t>
      </w:r>
      <w:r w:rsidR="00BF12F8">
        <w:rPr>
          <w:rFonts w:ascii="Tahoma" w:hAnsi="Tahoma" w:cs="Tahoma"/>
          <w:b/>
          <w:sz w:val="24"/>
          <w:szCs w:val="24"/>
        </w:rPr>
        <w:t xml:space="preserve">KELURAHAN </w:t>
      </w:r>
      <w:r w:rsidR="00BF12F8">
        <w:rPr>
          <w:rFonts w:ascii="Tahoma" w:hAnsi="Tahoma" w:cs="Tahoma"/>
          <w:b/>
          <w:sz w:val="24"/>
          <w:szCs w:val="24"/>
          <w:lang w:val="id-ID"/>
        </w:rPr>
        <w:t>NGEGONG</w:t>
      </w:r>
    </w:p>
    <w:p w:rsidR="00A53448" w:rsidRPr="00AB5B11" w:rsidRDefault="00A53448" w:rsidP="00A53448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/>
          <w:sz w:val="24"/>
          <w:szCs w:val="24"/>
          <w:lang w:val="id-ID"/>
        </w:rPr>
      </w:pPr>
      <w:r w:rsidRPr="00AB5B11">
        <w:rPr>
          <w:rFonts w:ascii="Tahoma" w:hAnsi="Tahoma" w:cs="Tahoma"/>
          <w:b/>
          <w:sz w:val="24"/>
          <w:szCs w:val="24"/>
          <w:lang w:val="id-ID"/>
        </w:rPr>
        <w:t>JENIS PE</w:t>
      </w:r>
      <w:r w:rsidR="007F0B2E">
        <w:rPr>
          <w:rFonts w:ascii="Tahoma" w:hAnsi="Tahoma" w:cs="Tahoma"/>
          <w:b/>
          <w:sz w:val="24"/>
          <w:szCs w:val="24"/>
          <w:lang w:val="id-ID"/>
        </w:rPr>
        <w:t>LAYANAN</w:t>
      </w:r>
      <w:r w:rsidR="007F0B2E">
        <w:rPr>
          <w:rFonts w:ascii="Tahoma" w:hAnsi="Tahoma" w:cs="Tahoma"/>
          <w:b/>
          <w:sz w:val="24"/>
          <w:szCs w:val="24"/>
          <w:lang w:val="id-ID"/>
        </w:rPr>
        <w:tab/>
        <w:t>:</w:t>
      </w:r>
      <w:r w:rsidR="007F0B2E">
        <w:rPr>
          <w:rFonts w:ascii="Tahoma" w:hAnsi="Tahoma" w:cs="Tahoma"/>
          <w:b/>
          <w:sz w:val="24"/>
          <w:szCs w:val="24"/>
        </w:rPr>
        <w:t xml:space="preserve"> </w:t>
      </w:r>
      <w:r w:rsidR="00506A72">
        <w:rPr>
          <w:rFonts w:ascii="Tahoma" w:hAnsi="Tahoma" w:cs="Tahoma"/>
          <w:b/>
          <w:sz w:val="24"/>
          <w:szCs w:val="24"/>
        </w:rPr>
        <w:t>PENGURUSAN KTP</w:t>
      </w:r>
    </w:p>
    <w:tbl>
      <w:tblPr>
        <w:tblW w:w="8910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82"/>
        <w:gridCol w:w="5103"/>
      </w:tblGrid>
      <w:tr w:rsidR="00A53448" w:rsidRPr="00E10A77" w:rsidTr="00A72D42">
        <w:tc>
          <w:tcPr>
            <w:tcW w:w="625" w:type="dxa"/>
            <w:vAlign w:val="center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182" w:type="dxa"/>
            <w:vAlign w:val="center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103" w:type="dxa"/>
            <w:vAlign w:val="center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103" w:type="dxa"/>
          </w:tcPr>
          <w:p w:rsidR="00A53448" w:rsidRPr="00506A72" w:rsidRDefault="00506A72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UU.</w:t>
            </w:r>
            <w:r w:rsidR="00464FE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RI. No.24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2013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Perubahan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UU No.23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2006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Administrasi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Kependudukan</w:t>
            </w:r>
            <w:proofErr w:type="spellEnd"/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  <w:r w:rsidR="00A53448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103" w:type="dxa"/>
          </w:tcPr>
          <w:p w:rsidR="00A53448" w:rsidRPr="000F0324" w:rsidRDefault="000F0324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Maksimal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setelah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persyaratan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Lengkap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  <w:r w:rsidR="00A53448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103" w:type="dxa"/>
          </w:tcPr>
          <w:p w:rsidR="00A53448" w:rsidRPr="0097496D" w:rsidRDefault="0097496D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Tidak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dipungut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biaya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(Gratis).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4</w:t>
            </w:r>
            <w:r w:rsidR="00A53448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103" w:type="dxa"/>
          </w:tcPr>
          <w:p w:rsidR="004F5A29" w:rsidRPr="004F5A29" w:rsidRDefault="004F5A29" w:rsidP="004F5A29">
            <w:pPr>
              <w:pStyle w:val="Default"/>
              <w:ind w:left="33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1.</w:t>
            </w:r>
            <w:r w:rsidRPr="004F5A29">
              <w:rPr>
                <w:rFonts w:ascii="Tahoma" w:hAnsi="Tahoma" w:cs="Tahoma"/>
                <w:color w:val="auto"/>
              </w:rPr>
              <w:t xml:space="preserve">Buku Register </w:t>
            </w:r>
            <w:proofErr w:type="spellStart"/>
            <w:r w:rsidRPr="004F5A29">
              <w:rPr>
                <w:rFonts w:ascii="Tahoma" w:hAnsi="Tahoma" w:cs="Tahoma"/>
                <w:color w:val="auto"/>
              </w:rPr>
              <w:t>permohonan</w:t>
            </w:r>
            <w:proofErr w:type="spellEnd"/>
            <w:r w:rsidRPr="004F5A29">
              <w:rPr>
                <w:rFonts w:ascii="Tahoma" w:hAnsi="Tahoma" w:cs="Tahoma"/>
                <w:color w:val="auto"/>
              </w:rPr>
              <w:t xml:space="preserve"> KTP Model E.2</w:t>
            </w:r>
          </w:p>
          <w:p w:rsidR="004F5A29" w:rsidRPr="004F5A29" w:rsidRDefault="004F5A29" w:rsidP="004F5A29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2.</w:t>
            </w:r>
            <w:r w:rsidRPr="004F5A29">
              <w:rPr>
                <w:rFonts w:ascii="Tahoma" w:hAnsi="Tahoma" w:cs="Tahoma"/>
                <w:color w:val="auto"/>
              </w:rPr>
              <w:t>Formulir F.1.21</w:t>
            </w:r>
          </w:p>
          <w:p w:rsidR="004F5A29" w:rsidRPr="004F5A29" w:rsidRDefault="004F5A29" w:rsidP="004F5A29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3.</w:t>
            </w:r>
            <w:r w:rsidRPr="004F5A29">
              <w:rPr>
                <w:rFonts w:ascii="Tahoma" w:hAnsi="Tahoma" w:cs="Tahoma"/>
                <w:color w:val="auto"/>
              </w:rPr>
              <w:t>ATK</w:t>
            </w:r>
          </w:p>
          <w:p w:rsidR="004F5A29" w:rsidRPr="004F5A29" w:rsidRDefault="004F5A29" w:rsidP="004F5A29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4.</w:t>
            </w:r>
            <w:r w:rsidRPr="004F5A29">
              <w:rPr>
                <w:rFonts w:ascii="Tahoma" w:hAnsi="Tahoma" w:cs="Tahoma"/>
                <w:color w:val="auto"/>
              </w:rPr>
              <w:t>Komputer</w:t>
            </w:r>
          </w:p>
          <w:p w:rsidR="00A53448" w:rsidRDefault="004F5A29" w:rsidP="004F5A29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5.</w:t>
            </w:r>
            <w:r w:rsidRPr="004F5A29">
              <w:rPr>
                <w:rFonts w:ascii="Tahoma" w:hAnsi="Tahoma" w:cs="Tahoma"/>
                <w:color w:val="auto"/>
              </w:rPr>
              <w:t>Printer</w:t>
            </w:r>
          </w:p>
          <w:p w:rsidR="004F5A29" w:rsidRPr="004F5A29" w:rsidRDefault="004F5A29" w:rsidP="004F5A29">
            <w:pPr>
              <w:pStyle w:val="Default"/>
              <w:jc w:val="both"/>
              <w:rPr>
                <w:rFonts w:ascii="Tahoma" w:hAnsi="Tahoma" w:cs="Tahoma"/>
                <w:u w:val="single"/>
              </w:rPr>
            </w:pPr>
            <w:proofErr w:type="spellStart"/>
            <w:r w:rsidRPr="004F5A29">
              <w:rPr>
                <w:rFonts w:ascii="Tahoma" w:hAnsi="Tahoma" w:cs="Tahoma"/>
                <w:u w:val="single"/>
              </w:rPr>
              <w:t>Sarana</w:t>
            </w:r>
            <w:proofErr w:type="spellEnd"/>
            <w:r w:rsidRPr="004F5A29"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 w:rsidRPr="004F5A29">
              <w:rPr>
                <w:rFonts w:ascii="Tahoma" w:hAnsi="Tahoma" w:cs="Tahoma"/>
                <w:u w:val="single"/>
              </w:rPr>
              <w:t>Pendukung</w:t>
            </w:r>
            <w:proofErr w:type="spellEnd"/>
            <w:r w:rsidRPr="004F5A29">
              <w:rPr>
                <w:rFonts w:ascii="Tahoma" w:hAnsi="Tahoma" w:cs="Tahoma"/>
                <w:u w:val="single"/>
              </w:rPr>
              <w:t xml:space="preserve"> </w:t>
            </w:r>
          </w:p>
          <w:p w:rsidR="004F5A29" w:rsidRPr="00C80E53" w:rsidRDefault="004F5A29" w:rsidP="004F5A29">
            <w:pPr>
              <w:pStyle w:val="Default"/>
              <w:jc w:val="both"/>
              <w:rPr>
                <w:rFonts w:ascii="Tahoma" w:hAnsi="Tahoma" w:cs="Tahoma"/>
              </w:rPr>
            </w:pPr>
            <w:r w:rsidRPr="004F5A29">
              <w:rPr>
                <w:rFonts w:ascii="Tahoma" w:hAnsi="Tahoma" w:cs="Tahoma"/>
                <w:sz w:val="22"/>
                <w:szCs w:val="22"/>
              </w:rPr>
              <w:t>1</w:t>
            </w:r>
            <w:r w:rsidRPr="00C80E53">
              <w:rPr>
                <w:rFonts w:ascii="Tahoma" w:hAnsi="Tahoma" w:cs="Tahoma"/>
              </w:rPr>
              <w:t xml:space="preserve">. </w:t>
            </w:r>
            <w:proofErr w:type="spellStart"/>
            <w:r w:rsidRPr="00C80E53">
              <w:rPr>
                <w:rFonts w:ascii="Tahoma" w:hAnsi="Tahoma" w:cs="Tahoma"/>
              </w:rPr>
              <w:t>Ruang</w:t>
            </w:r>
            <w:proofErr w:type="spellEnd"/>
            <w:r w:rsidRPr="00C80E53">
              <w:rPr>
                <w:rFonts w:ascii="Tahoma" w:hAnsi="Tahoma" w:cs="Tahoma"/>
              </w:rPr>
              <w:t xml:space="preserve"> </w:t>
            </w:r>
            <w:proofErr w:type="spellStart"/>
            <w:r w:rsidRPr="00C80E53">
              <w:rPr>
                <w:rFonts w:ascii="Tahoma" w:hAnsi="Tahoma" w:cs="Tahoma"/>
              </w:rPr>
              <w:t>tunggu</w:t>
            </w:r>
            <w:proofErr w:type="spellEnd"/>
            <w:r w:rsidRPr="00C80E53">
              <w:rPr>
                <w:rFonts w:ascii="Tahoma" w:hAnsi="Tahoma" w:cs="Tahoma"/>
              </w:rPr>
              <w:t xml:space="preserve"> yang </w:t>
            </w:r>
            <w:proofErr w:type="spellStart"/>
            <w:r w:rsidRPr="00C80E53">
              <w:rPr>
                <w:rFonts w:ascii="Tahoma" w:hAnsi="Tahoma" w:cs="Tahoma"/>
              </w:rPr>
              <w:t>representatif</w:t>
            </w:r>
            <w:proofErr w:type="spellEnd"/>
            <w:r w:rsidRPr="00C80E53">
              <w:rPr>
                <w:rFonts w:ascii="Tahoma" w:hAnsi="Tahoma" w:cs="Tahoma"/>
              </w:rPr>
              <w:t xml:space="preserve">. </w:t>
            </w:r>
          </w:p>
          <w:p w:rsidR="004F5A29" w:rsidRPr="00C80E53" w:rsidRDefault="004F5A29" w:rsidP="004F5A29">
            <w:pPr>
              <w:pStyle w:val="Default"/>
              <w:jc w:val="both"/>
              <w:rPr>
                <w:rFonts w:ascii="Tahoma" w:hAnsi="Tahoma" w:cs="Tahoma"/>
              </w:rPr>
            </w:pPr>
            <w:r w:rsidRPr="00C80E53">
              <w:rPr>
                <w:rFonts w:ascii="Tahoma" w:hAnsi="Tahoma" w:cs="Tahoma"/>
              </w:rPr>
              <w:t xml:space="preserve">2. </w:t>
            </w:r>
            <w:proofErr w:type="spellStart"/>
            <w:r w:rsidRPr="00C80E53">
              <w:rPr>
                <w:rFonts w:ascii="Tahoma" w:hAnsi="Tahoma" w:cs="Tahoma"/>
              </w:rPr>
              <w:t>Tersedianya</w:t>
            </w:r>
            <w:proofErr w:type="spellEnd"/>
            <w:r w:rsidRPr="00C80E53">
              <w:rPr>
                <w:rFonts w:ascii="Tahoma" w:hAnsi="Tahoma" w:cs="Tahoma"/>
              </w:rPr>
              <w:t xml:space="preserve"> </w:t>
            </w:r>
            <w:proofErr w:type="spellStart"/>
            <w:r w:rsidRPr="00C80E53">
              <w:rPr>
                <w:rFonts w:ascii="Tahoma" w:hAnsi="Tahoma" w:cs="Tahoma"/>
              </w:rPr>
              <w:t>Bacaan</w:t>
            </w:r>
            <w:proofErr w:type="spellEnd"/>
            <w:r w:rsidRPr="00C80E53">
              <w:rPr>
                <w:rFonts w:ascii="Tahoma" w:hAnsi="Tahoma" w:cs="Tahoma"/>
              </w:rPr>
              <w:t xml:space="preserve">. </w:t>
            </w:r>
          </w:p>
          <w:p w:rsidR="004F5A29" w:rsidRPr="00C80E53" w:rsidRDefault="004F5A29" w:rsidP="004F5A29">
            <w:pPr>
              <w:pStyle w:val="Default"/>
              <w:jc w:val="both"/>
              <w:rPr>
                <w:rFonts w:ascii="Tahoma" w:hAnsi="Tahoma" w:cs="Tahoma"/>
              </w:rPr>
            </w:pPr>
            <w:proofErr w:type="gramStart"/>
            <w:r w:rsidRPr="00C80E53">
              <w:rPr>
                <w:rFonts w:ascii="Tahoma" w:hAnsi="Tahoma" w:cs="Tahoma"/>
              </w:rPr>
              <w:t>3.Tersedianya</w:t>
            </w:r>
            <w:proofErr w:type="gramEnd"/>
            <w:r w:rsidRPr="00C80E53">
              <w:rPr>
                <w:rFonts w:ascii="Tahoma" w:hAnsi="Tahoma" w:cs="Tahoma"/>
              </w:rPr>
              <w:t xml:space="preserve"> </w:t>
            </w:r>
            <w:proofErr w:type="spellStart"/>
            <w:r w:rsidRPr="00C80E53">
              <w:rPr>
                <w:rFonts w:ascii="Tahoma" w:hAnsi="Tahoma" w:cs="Tahoma"/>
              </w:rPr>
              <w:t>Televisi</w:t>
            </w:r>
            <w:proofErr w:type="spellEnd"/>
            <w:r w:rsidRPr="00C80E53">
              <w:rPr>
                <w:rFonts w:ascii="Tahoma" w:hAnsi="Tahoma" w:cs="Tahoma"/>
              </w:rPr>
              <w:t xml:space="preserve"> </w:t>
            </w:r>
            <w:proofErr w:type="spellStart"/>
            <w:r w:rsidRPr="00C80E53">
              <w:rPr>
                <w:rFonts w:ascii="Tahoma" w:hAnsi="Tahoma" w:cs="Tahoma"/>
              </w:rPr>
              <w:t>Diruang</w:t>
            </w:r>
            <w:proofErr w:type="spellEnd"/>
            <w:r w:rsidRPr="00C80E53">
              <w:rPr>
                <w:rFonts w:ascii="Tahoma" w:hAnsi="Tahoma" w:cs="Tahoma"/>
              </w:rPr>
              <w:t xml:space="preserve"> </w:t>
            </w:r>
            <w:proofErr w:type="spellStart"/>
            <w:r w:rsidRPr="00C80E53">
              <w:rPr>
                <w:rFonts w:ascii="Tahoma" w:hAnsi="Tahoma" w:cs="Tahoma"/>
              </w:rPr>
              <w:t>tunggu</w:t>
            </w:r>
            <w:proofErr w:type="spellEnd"/>
            <w:r w:rsidRPr="00C80E53">
              <w:rPr>
                <w:rFonts w:ascii="Tahoma" w:hAnsi="Tahoma" w:cs="Tahoma"/>
              </w:rPr>
              <w:t xml:space="preserve">. </w:t>
            </w:r>
          </w:p>
          <w:p w:rsidR="004F5A29" w:rsidRPr="0097496D" w:rsidRDefault="004F5A29" w:rsidP="004F5A29">
            <w:pPr>
              <w:pStyle w:val="Default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5</w:t>
            </w:r>
            <w:r w:rsidR="00A53448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103" w:type="dxa"/>
          </w:tcPr>
          <w:p w:rsidR="00C80E53" w:rsidRPr="00C80E53" w:rsidRDefault="00C80E53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80E53">
              <w:rPr>
                <w:rFonts w:ascii="Tahoma" w:hAnsi="Tahoma" w:cs="Tahoma"/>
                <w:sz w:val="24"/>
                <w:szCs w:val="24"/>
                <w:u w:val="single"/>
              </w:rPr>
              <w:t>Lurah</w:t>
            </w:r>
            <w:proofErr w:type="spellEnd"/>
            <w:r w:rsidRPr="00C80E53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72300F" w:rsidRPr="001133EB" w:rsidRDefault="006400E1" w:rsidP="001133EB">
            <w:pPr>
              <w:pStyle w:val="Default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SLTA</w:t>
            </w:r>
            <w:r w:rsidR="00C80E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id-ID"/>
              </w:rPr>
              <w:t xml:space="preserve"> Dengan latar belakang Pelatihan-Pelatihan, Pembinaan-Pembinaan, </w:t>
            </w:r>
            <w:r w:rsidR="0072300F">
              <w:rPr>
                <w:rFonts w:ascii="Tahoma" w:hAnsi="Tahoma" w:cs="Tahoma"/>
                <w:lang w:val="id-ID"/>
              </w:rPr>
              <w:t>K</w:t>
            </w:r>
            <w:r>
              <w:rPr>
                <w:rFonts w:ascii="Tahoma" w:hAnsi="Tahoma" w:cs="Tahoma"/>
                <w:lang w:val="id-ID"/>
              </w:rPr>
              <w:t>ursus-kursus yang dilaksanakan oleh Instansi Pemerintah, L</w:t>
            </w:r>
            <w:r w:rsidR="0072300F">
              <w:rPr>
                <w:rFonts w:ascii="Tahoma" w:hAnsi="Tahoma" w:cs="Tahoma"/>
                <w:lang w:val="id-ID"/>
              </w:rPr>
              <w:t>embaga Pendidikan dan lain seba</w:t>
            </w:r>
            <w:r>
              <w:rPr>
                <w:rFonts w:ascii="Tahoma" w:hAnsi="Tahoma" w:cs="Tahoma"/>
                <w:lang w:val="id-ID"/>
              </w:rPr>
              <w:t>gainya</w:t>
            </w:r>
          </w:p>
          <w:p w:rsidR="00C80E53" w:rsidRDefault="00C80E53" w:rsidP="00C80E53">
            <w:pPr>
              <w:pStyle w:val="Default"/>
              <w:jc w:val="both"/>
              <w:rPr>
                <w:rFonts w:ascii="Tahoma" w:hAnsi="Tahoma" w:cs="Tahoma"/>
              </w:rPr>
            </w:pPr>
          </w:p>
          <w:p w:rsidR="00C80E53" w:rsidRDefault="00C80E53" w:rsidP="00C80E53">
            <w:pPr>
              <w:pStyle w:val="Default"/>
              <w:jc w:val="both"/>
              <w:rPr>
                <w:rFonts w:ascii="Tahoma" w:hAnsi="Tahoma" w:cs="Tahoma"/>
              </w:rPr>
            </w:pPr>
            <w:r w:rsidRPr="00C80E53">
              <w:rPr>
                <w:rFonts w:ascii="Tahoma" w:hAnsi="Tahoma" w:cs="Tahoma"/>
                <w:u w:val="single"/>
              </w:rPr>
              <w:t>KASI</w:t>
            </w:r>
            <w:r w:rsidR="00F758F7">
              <w:rPr>
                <w:rFonts w:ascii="Tahoma" w:hAnsi="Tahoma" w:cs="Tahoma"/>
                <w:u w:val="single"/>
                <w:lang w:val="id-ID"/>
              </w:rPr>
              <w:t xml:space="preserve">E </w:t>
            </w:r>
            <w:r w:rsidRPr="00C80E53">
              <w:rPr>
                <w:rFonts w:ascii="Tahoma" w:hAnsi="Tahoma" w:cs="Tahoma"/>
                <w:u w:val="single"/>
              </w:rPr>
              <w:t xml:space="preserve"> PEMERINTAHAN</w:t>
            </w:r>
            <w:r>
              <w:rPr>
                <w:rFonts w:ascii="Tahoma" w:hAnsi="Tahoma" w:cs="Tahoma"/>
              </w:rPr>
              <w:t>:</w:t>
            </w:r>
          </w:p>
          <w:p w:rsidR="00C80E53" w:rsidRDefault="00C80E53" w:rsidP="00C80E53">
            <w:pPr>
              <w:pStyle w:val="Default"/>
              <w:jc w:val="both"/>
              <w:rPr>
                <w:rFonts w:ascii="Tahoma" w:hAnsi="Tahoma" w:cs="Tahoma"/>
                <w:lang w:val="id-ID"/>
              </w:rPr>
            </w:pPr>
            <w:r w:rsidRPr="00C80E53">
              <w:rPr>
                <w:rFonts w:ascii="Tahoma" w:hAnsi="Tahoma" w:cs="Tahoma"/>
              </w:rPr>
              <w:t>S.1</w:t>
            </w:r>
            <w:r w:rsidR="0072300F">
              <w:rPr>
                <w:rFonts w:ascii="Tahoma" w:hAnsi="Tahoma" w:cs="Tahoma"/>
              </w:rPr>
              <w:t xml:space="preserve">,  </w:t>
            </w:r>
            <w:r w:rsidR="0072300F">
              <w:rPr>
                <w:rFonts w:ascii="Tahoma" w:hAnsi="Tahoma" w:cs="Tahoma"/>
                <w:lang w:val="id-ID"/>
              </w:rPr>
              <w:t xml:space="preserve"> Dengan latar belakang Pelatihan-Pelatihan, Pembinaan-Pembinaan, Kursus-kursus yang dilaksanakan oleh Instansi Pemerintah, Lembaga Pendidikan dan lain sebagainya</w:t>
            </w:r>
            <w:r w:rsidR="00F758F7">
              <w:rPr>
                <w:rFonts w:ascii="Tahoma" w:hAnsi="Tahoma" w:cs="Tahoma"/>
                <w:lang w:val="id-ID"/>
              </w:rPr>
              <w:t>.</w:t>
            </w:r>
          </w:p>
          <w:p w:rsidR="00F758F7" w:rsidRPr="001133EB" w:rsidRDefault="00F758F7" w:rsidP="00F758F7">
            <w:pPr>
              <w:pStyle w:val="Default"/>
              <w:jc w:val="both"/>
              <w:rPr>
                <w:rFonts w:ascii="Tahoma" w:hAnsi="Tahoma" w:cs="Tahoma"/>
                <w:lang w:val="id-ID"/>
              </w:rPr>
            </w:pPr>
          </w:p>
          <w:p w:rsidR="00F758F7" w:rsidRDefault="00F758F7" w:rsidP="00F758F7">
            <w:pPr>
              <w:pStyle w:val="Default"/>
              <w:jc w:val="both"/>
              <w:rPr>
                <w:rFonts w:ascii="Tahoma" w:hAnsi="Tahoma" w:cs="Tahoma"/>
              </w:rPr>
            </w:pPr>
            <w:r w:rsidRPr="00C80E53">
              <w:rPr>
                <w:rFonts w:ascii="Tahoma" w:hAnsi="Tahoma" w:cs="Tahoma"/>
                <w:u w:val="single"/>
              </w:rPr>
              <w:t>KASI</w:t>
            </w:r>
            <w:r>
              <w:rPr>
                <w:rFonts w:ascii="Tahoma" w:hAnsi="Tahoma" w:cs="Tahoma"/>
                <w:u w:val="single"/>
                <w:lang w:val="id-ID"/>
              </w:rPr>
              <w:t xml:space="preserve">E </w:t>
            </w:r>
            <w:r w:rsidRPr="00C80E53">
              <w:rPr>
                <w:rFonts w:ascii="Tahoma" w:hAnsi="Tahoma" w:cs="Tahoma"/>
                <w:u w:val="single"/>
              </w:rPr>
              <w:t xml:space="preserve"> </w:t>
            </w:r>
            <w:r>
              <w:rPr>
                <w:rFonts w:ascii="Tahoma" w:hAnsi="Tahoma" w:cs="Tahoma"/>
                <w:u w:val="single"/>
                <w:lang w:val="id-ID"/>
              </w:rPr>
              <w:t>KESOS</w:t>
            </w:r>
            <w:r>
              <w:rPr>
                <w:rFonts w:ascii="Tahoma" w:hAnsi="Tahoma" w:cs="Tahoma"/>
              </w:rPr>
              <w:t>:</w:t>
            </w:r>
          </w:p>
          <w:p w:rsidR="00F758F7" w:rsidRDefault="00F758F7" w:rsidP="00F758F7">
            <w:pPr>
              <w:pStyle w:val="Default"/>
              <w:jc w:val="both"/>
              <w:rPr>
                <w:rFonts w:ascii="Tahoma" w:hAnsi="Tahoma" w:cs="Tahoma"/>
                <w:lang w:val="id-ID"/>
              </w:rPr>
            </w:pPr>
            <w:r w:rsidRPr="00C80E53">
              <w:rPr>
                <w:rFonts w:ascii="Tahoma" w:hAnsi="Tahoma" w:cs="Tahoma"/>
              </w:rPr>
              <w:t>S.1</w:t>
            </w:r>
            <w:r>
              <w:rPr>
                <w:rFonts w:ascii="Tahoma" w:hAnsi="Tahoma" w:cs="Tahoma"/>
              </w:rPr>
              <w:t xml:space="preserve">,  </w:t>
            </w:r>
            <w:r>
              <w:rPr>
                <w:rFonts w:ascii="Tahoma" w:hAnsi="Tahoma" w:cs="Tahoma"/>
                <w:lang w:val="id-ID"/>
              </w:rPr>
              <w:t xml:space="preserve"> Dengan latar belakang Pelatihan-Pelatihan, Pembinaan-Pembinaan, Kursus-kursus yang dilaksanakan oleh Instansi Pemerintah, Lembaga Pendidikan dan lain </w:t>
            </w:r>
            <w:r>
              <w:rPr>
                <w:rFonts w:ascii="Tahoma" w:hAnsi="Tahoma" w:cs="Tahoma"/>
                <w:lang w:val="id-ID"/>
              </w:rPr>
              <w:lastRenderedPageBreak/>
              <w:t>sebagainya.</w:t>
            </w:r>
          </w:p>
          <w:p w:rsidR="00F758F7" w:rsidRPr="0072300F" w:rsidRDefault="00F758F7" w:rsidP="00F758F7">
            <w:pPr>
              <w:pStyle w:val="Default"/>
              <w:jc w:val="both"/>
              <w:rPr>
                <w:rFonts w:ascii="Tahoma" w:hAnsi="Tahoma" w:cs="Tahoma"/>
                <w:lang w:val="id-ID"/>
              </w:rPr>
            </w:pPr>
          </w:p>
          <w:p w:rsidR="00F758F7" w:rsidRDefault="00F758F7" w:rsidP="00F758F7">
            <w:pPr>
              <w:pStyle w:val="Default"/>
              <w:jc w:val="both"/>
              <w:rPr>
                <w:rFonts w:ascii="Tahoma" w:hAnsi="Tahoma" w:cs="Tahoma"/>
              </w:rPr>
            </w:pPr>
            <w:r w:rsidRPr="00C80E53">
              <w:rPr>
                <w:rFonts w:ascii="Tahoma" w:hAnsi="Tahoma" w:cs="Tahoma"/>
                <w:u w:val="single"/>
              </w:rPr>
              <w:t>KAS</w:t>
            </w:r>
            <w:r>
              <w:rPr>
                <w:rFonts w:ascii="Tahoma" w:hAnsi="Tahoma" w:cs="Tahoma"/>
                <w:u w:val="single"/>
                <w:lang w:val="id-ID"/>
              </w:rPr>
              <w:t>IE TRANTIB</w:t>
            </w:r>
            <w:r>
              <w:rPr>
                <w:rFonts w:ascii="Tahoma" w:hAnsi="Tahoma" w:cs="Tahoma"/>
              </w:rPr>
              <w:t>:</w:t>
            </w:r>
          </w:p>
          <w:p w:rsidR="00F758F7" w:rsidRPr="0072300F" w:rsidRDefault="001133EB" w:rsidP="00F758F7">
            <w:pPr>
              <w:pStyle w:val="Default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  <w:lang w:val="id-ID"/>
              </w:rPr>
              <w:t>LTA</w:t>
            </w:r>
            <w:r w:rsidR="00F758F7">
              <w:rPr>
                <w:rFonts w:ascii="Tahoma" w:hAnsi="Tahoma" w:cs="Tahoma"/>
              </w:rPr>
              <w:t xml:space="preserve">,  </w:t>
            </w:r>
            <w:r w:rsidR="00F758F7">
              <w:rPr>
                <w:rFonts w:ascii="Tahoma" w:hAnsi="Tahoma" w:cs="Tahoma"/>
                <w:lang w:val="id-ID"/>
              </w:rPr>
              <w:t xml:space="preserve"> Dengan latar belakang Pelatihan-Pelatihan, Pembinaan-Pembinaan, Kursus-kursus yang dilaksanakan oleh Instansi Pemerintah, Lembaga Pendidikan dan lain sebagainya.</w:t>
            </w:r>
          </w:p>
          <w:p w:rsidR="00F758F7" w:rsidRPr="0072300F" w:rsidRDefault="00F758F7" w:rsidP="00C80E53">
            <w:pPr>
              <w:pStyle w:val="Default"/>
              <w:jc w:val="both"/>
              <w:rPr>
                <w:rFonts w:ascii="Tahoma" w:hAnsi="Tahoma" w:cs="Tahoma"/>
                <w:lang w:val="id-ID"/>
              </w:rPr>
            </w:pPr>
          </w:p>
          <w:p w:rsidR="00C80E53" w:rsidRDefault="00C80E53" w:rsidP="00C80E53">
            <w:pPr>
              <w:pStyle w:val="Default"/>
              <w:jc w:val="both"/>
              <w:rPr>
                <w:rFonts w:ascii="Tahoma" w:hAnsi="Tahoma" w:cs="Tahoma"/>
              </w:rPr>
            </w:pPr>
          </w:p>
          <w:p w:rsidR="0072300F" w:rsidRDefault="00C80E53" w:rsidP="0072300F">
            <w:pPr>
              <w:pStyle w:val="Default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u w:val="single"/>
              </w:rPr>
              <w:t>STAF</w:t>
            </w:r>
            <w:r>
              <w:rPr>
                <w:rFonts w:ascii="Tahoma" w:hAnsi="Tahoma" w:cs="Tahoma"/>
              </w:rPr>
              <w:t>:</w:t>
            </w:r>
          </w:p>
          <w:p w:rsidR="00A53448" w:rsidRPr="00C80E53" w:rsidRDefault="001133EB" w:rsidP="0072300F">
            <w:pPr>
              <w:pStyle w:val="Defaul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1</w:t>
            </w:r>
            <w:r w:rsidR="00F758F7">
              <w:rPr>
                <w:rFonts w:ascii="Tahoma" w:hAnsi="Tahoma" w:cs="Tahoma"/>
                <w:lang w:val="id-ID"/>
              </w:rPr>
              <w:t xml:space="preserve">  Orang </w:t>
            </w:r>
            <w:r w:rsidR="00C80E53">
              <w:rPr>
                <w:rFonts w:ascii="Tahoma" w:hAnsi="Tahoma" w:cs="Tahoma"/>
              </w:rPr>
              <w:t>SLTA</w:t>
            </w:r>
          </w:p>
        </w:tc>
      </w:tr>
      <w:tr w:rsidR="00A53448" w:rsidRPr="00E10A77" w:rsidTr="00BF12F8">
        <w:trPr>
          <w:trHeight w:val="566"/>
        </w:trPr>
        <w:tc>
          <w:tcPr>
            <w:tcW w:w="625" w:type="dxa"/>
          </w:tcPr>
          <w:p w:rsidR="00A53448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6</w:t>
            </w:r>
            <w:r w:rsidR="00A53448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103" w:type="dxa"/>
          </w:tcPr>
          <w:p w:rsidR="00A53448" w:rsidRPr="00E10A77" w:rsidRDefault="00DC06C8" w:rsidP="00DC06C8">
            <w:pPr>
              <w:pStyle w:val="Default"/>
              <w:jc w:val="both"/>
              <w:rPr>
                <w:rFonts w:ascii="Tahoma" w:hAnsi="Tahoma" w:cs="Tahoma"/>
                <w:i/>
                <w:lang w:val="id-ID"/>
              </w:rPr>
            </w:pPr>
            <w:proofErr w:type="spellStart"/>
            <w:r>
              <w:rPr>
                <w:rFonts w:ascii="Tahoma" w:hAnsi="Tahoma" w:cs="Tahoma"/>
                <w:color w:val="auto"/>
              </w:rPr>
              <w:t>Dilakukan</w:t>
            </w:r>
            <w:proofErr w:type="spellEnd"/>
            <w:r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</w:rPr>
              <w:t>oleh</w:t>
            </w:r>
            <w:proofErr w:type="spellEnd"/>
            <w:r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</w:rPr>
              <w:t>atasan</w:t>
            </w:r>
            <w:proofErr w:type="spellEnd"/>
            <w:r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</w:rPr>
              <w:t>langsung</w:t>
            </w:r>
            <w:proofErr w:type="spellEnd"/>
            <w:r>
              <w:rPr>
                <w:rFonts w:ascii="Tahoma" w:hAnsi="Tahoma" w:cs="Tahoma"/>
                <w:color w:val="auto"/>
              </w:rPr>
              <w:t>.</w:t>
            </w:r>
          </w:p>
        </w:tc>
      </w:tr>
    </w:tbl>
    <w:p w:rsidR="00A53448" w:rsidRDefault="00A53448" w:rsidP="001133EB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tbl>
      <w:tblPr>
        <w:tblW w:w="8910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82"/>
        <w:gridCol w:w="5103"/>
      </w:tblGrid>
      <w:tr w:rsidR="00A53448" w:rsidRPr="00E10A77" w:rsidTr="00A72D42">
        <w:tc>
          <w:tcPr>
            <w:tcW w:w="625" w:type="dxa"/>
          </w:tcPr>
          <w:p w:rsidR="00A53448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7</w:t>
            </w:r>
            <w:r w:rsidR="00A53448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103" w:type="dxa"/>
          </w:tcPr>
          <w:p w:rsidR="00A53448" w:rsidRDefault="00DC06C8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"/>
                <w:rFonts w:ascii="Tahoma" w:hAnsi="Tahoma" w:cs="Tahoma"/>
                <w:sz w:val="24"/>
                <w:szCs w:val="24"/>
              </w:rPr>
              <w:t>Kelurahan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Datang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langsung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Telepon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>.</w:t>
            </w:r>
          </w:p>
          <w:p w:rsidR="00DC06C8" w:rsidRDefault="00DC06C8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Sarana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Pengaduan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:</w:t>
            </w:r>
          </w:p>
          <w:p w:rsidR="00DC06C8" w:rsidRDefault="00DC06C8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1.Unit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Pengaduan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Keluhan</w:t>
            </w:r>
            <w:proofErr w:type="spellEnd"/>
          </w:p>
          <w:p w:rsidR="00DC06C8" w:rsidRPr="003D64F1" w:rsidRDefault="0072300F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  </w:t>
            </w:r>
            <w:r w:rsidR="003D64F1">
              <w:rPr>
                <w:rStyle w:val="a"/>
                <w:rFonts w:ascii="Tahoma" w:hAnsi="Tahoma" w:cs="Tahoma"/>
                <w:sz w:val="24"/>
                <w:szCs w:val="24"/>
              </w:rPr>
              <w:t xml:space="preserve">SMS </w:t>
            </w:r>
            <w:proofErr w:type="spellStart"/>
            <w:r w:rsidR="003D64F1">
              <w:rPr>
                <w:rStyle w:val="a"/>
                <w:rFonts w:ascii="Tahoma" w:hAnsi="Tahoma" w:cs="Tahoma"/>
                <w:sz w:val="24"/>
                <w:szCs w:val="24"/>
              </w:rPr>
              <w:t>ke</w:t>
            </w:r>
            <w:proofErr w:type="spellEnd"/>
            <w:r w:rsidR="003D64F1">
              <w:rPr>
                <w:rStyle w:val="a"/>
                <w:rFonts w:ascii="Tahoma" w:hAnsi="Tahoma" w:cs="Tahoma"/>
                <w:sz w:val="24"/>
                <w:szCs w:val="24"/>
              </w:rPr>
              <w:t xml:space="preserve"> 081</w:t>
            </w:r>
            <w:r w:rsidR="003D64F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25980236</w:t>
            </w:r>
          </w:p>
          <w:p w:rsidR="00DC06C8" w:rsidRPr="009F08A3" w:rsidRDefault="009F08A3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2.Telepone :(0351) 4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68770</w:t>
            </w:r>
          </w:p>
          <w:p w:rsidR="00DC06C8" w:rsidRPr="003D64F1" w:rsidRDefault="00DC06C8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3.SMS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ke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r w:rsidR="003D64F1">
              <w:rPr>
                <w:rStyle w:val="a"/>
                <w:rFonts w:ascii="Tahoma" w:hAnsi="Tahoma" w:cs="Tahoma"/>
                <w:sz w:val="24"/>
                <w:szCs w:val="24"/>
              </w:rPr>
              <w:t>081</w:t>
            </w:r>
            <w:r w:rsidR="003D64F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231284688</w:t>
            </w:r>
          </w:p>
          <w:p w:rsidR="00745A30" w:rsidRDefault="00745A30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4.Datang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Langsung</w:t>
            </w:r>
            <w:proofErr w:type="spellEnd"/>
          </w:p>
          <w:p w:rsidR="00745A30" w:rsidRDefault="00745A30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Style w:val="a"/>
                <w:rFonts w:ascii="Tahoma" w:hAnsi="Tahoma" w:cs="Tahoma"/>
                <w:sz w:val="24"/>
                <w:szCs w:val="24"/>
              </w:rPr>
              <w:t>5.Kotak</w:t>
            </w:r>
            <w:proofErr w:type="gram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Saran.</w:t>
            </w:r>
          </w:p>
          <w:p w:rsidR="00745A30" w:rsidRDefault="00745A30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6.Formulir Survey IKM</w:t>
            </w:r>
          </w:p>
          <w:p w:rsidR="00745A30" w:rsidRDefault="00745A30" w:rsidP="00A72D42">
            <w:pPr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Pengaduan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melalui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media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tersebut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diatas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akan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ditindak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lanjuti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oleh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Tim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pengaduan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tahapan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sebagai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berikut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>:</w:t>
            </w:r>
          </w:p>
          <w:p w:rsidR="00745A30" w:rsidRDefault="00745A30" w:rsidP="00745A3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Administrasi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45A30" w:rsidRDefault="00745A30" w:rsidP="00745A3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Lapangan</w:t>
            </w:r>
            <w:proofErr w:type="spellEnd"/>
          </w:p>
          <w:p w:rsidR="00745A30" w:rsidRDefault="00745A30" w:rsidP="00745A3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Internal.</w:t>
            </w:r>
          </w:p>
          <w:p w:rsidR="00745A30" w:rsidRDefault="00745A30" w:rsidP="00745A3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Instansi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terkait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45A30" w:rsidRDefault="00745A30" w:rsidP="00745A30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Responsif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Pengaduan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tiga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kerja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45A30" w:rsidRPr="00745A30" w:rsidRDefault="00745A30" w:rsidP="00745A30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Penyelesaian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pengadungan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kondisi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permasalah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1133EB" w:rsidP="001133EB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8</w:t>
            </w:r>
            <w:r w:rsidR="00A53448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103" w:type="dxa"/>
          </w:tcPr>
          <w:p w:rsidR="00A53448" w:rsidRPr="0073104D" w:rsidRDefault="001133EB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4</w:t>
            </w:r>
            <w:r w:rsidR="0072300F">
              <w:rPr>
                <w:rStyle w:val="a"/>
                <w:rFonts w:ascii="Tahoma" w:hAnsi="Tahoma" w:cs="Tahoma"/>
                <w:sz w:val="24"/>
                <w:szCs w:val="24"/>
              </w:rPr>
              <w:t xml:space="preserve"> (e</w:t>
            </w:r>
            <w:r w:rsidR="00332C0C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mpat</w:t>
            </w:r>
            <w:r w:rsidR="0073104D">
              <w:rPr>
                <w:rStyle w:val="a"/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 w:rsidR="0073104D">
              <w:rPr>
                <w:rStyle w:val="a"/>
                <w:rFonts w:ascii="Tahoma" w:hAnsi="Tahoma" w:cs="Tahoma"/>
                <w:sz w:val="24"/>
                <w:szCs w:val="24"/>
              </w:rPr>
              <w:t>Pegawai</w:t>
            </w:r>
            <w:proofErr w:type="spellEnd"/>
            <w:r w:rsidR="0073104D">
              <w:rPr>
                <w:rStyle w:val="a"/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9</w:t>
            </w:r>
            <w:r w:rsidR="00A53448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103" w:type="dxa"/>
          </w:tcPr>
          <w:p w:rsidR="00A53448" w:rsidRPr="007F299E" w:rsidRDefault="007F299E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Diwujudkan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kualitas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proses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didukung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oleh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petugas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berkopenten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dibidangnya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10</w:t>
            </w:r>
            <w:r w:rsidR="00A53448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103" w:type="dxa"/>
          </w:tcPr>
          <w:p w:rsidR="00A53448" w:rsidRDefault="00DF289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1.Kerahasiaan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keamanan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berkas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terjamin</w:t>
            </w:r>
            <w:proofErr w:type="spellEnd"/>
          </w:p>
          <w:p w:rsidR="00DF2890" w:rsidRDefault="0072300F" w:rsidP="00AF48DB">
            <w:pPr>
              <w:spacing w:line="360" w:lineRule="auto"/>
              <w:ind w:left="317" w:hanging="31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2.Tidak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dipungut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Biaya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ua</w:t>
            </w:r>
            <w:proofErr w:type="spellStart"/>
            <w:r w:rsidR="00DF2890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="00DF28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DF2890">
              <w:rPr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 w:rsidR="00DF2890"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 w:rsidR="00DF2890">
              <w:rPr>
                <w:rFonts w:ascii="Tahoma" w:hAnsi="Tahoma" w:cs="Tahoma"/>
                <w:sz w:val="24"/>
                <w:szCs w:val="24"/>
              </w:rPr>
              <w:t>berlaku</w:t>
            </w:r>
            <w:proofErr w:type="spellEnd"/>
            <w:r w:rsidR="00DF289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F48DB" w:rsidRPr="00DF2890" w:rsidRDefault="00AF48DB" w:rsidP="00AF48DB">
            <w:pPr>
              <w:spacing w:line="360" w:lineRule="auto"/>
              <w:ind w:left="317" w:hanging="31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3.Bebas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KKN.</w:t>
            </w:r>
          </w:p>
        </w:tc>
      </w:tr>
      <w:tr w:rsidR="007F299E" w:rsidRPr="00E10A77" w:rsidTr="00A72D42">
        <w:tc>
          <w:tcPr>
            <w:tcW w:w="625" w:type="dxa"/>
          </w:tcPr>
          <w:p w:rsidR="007F299E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</w:t>
            </w:r>
            <w:r w:rsidR="007F299E"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</w:tcPr>
          <w:p w:rsidR="007F299E" w:rsidRPr="00E10A77" w:rsidRDefault="007F299E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103" w:type="dxa"/>
          </w:tcPr>
          <w:p w:rsidR="007F299E" w:rsidRDefault="007F299E" w:rsidP="00A72D42">
            <w:pPr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F48DB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.Evaluasi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dilaksanakan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sebulan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sekali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jika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tidak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F299E" w:rsidRPr="00AF48DB" w:rsidRDefault="007F299E" w:rsidP="00A72D42">
            <w:pPr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2.Pengi</w:t>
            </w:r>
            <w:r w:rsidR="009F08A3">
              <w:rPr>
                <w:rFonts w:ascii="Tahoma" w:hAnsi="Tahoma" w:cs="Tahoma"/>
                <w:sz w:val="24"/>
                <w:szCs w:val="24"/>
              </w:rPr>
              <w:t>sian</w:t>
            </w:r>
            <w:proofErr w:type="gramEnd"/>
            <w:r w:rsidR="009F08A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F08A3">
              <w:rPr>
                <w:rFonts w:ascii="Tahoma" w:hAnsi="Tahoma" w:cs="Tahoma"/>
                <w:sz w:val="24"/>
                <w:szCs w:val="24"/>
              </w:rPr>
              <w:t>kuesioner</w:t>
            </w:r>
            <w:proofErr w:type="spellEnd"/>
            <w:r w:rsidR="009F08A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F08A3">
              <w:rPr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 w:rsidR="009F08A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F08A3"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 w:rsidR="009F08A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F08A3"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  <w:r w:rsidR="009F08A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F08A3">
              <w:rPr>
                <w:rFonts w:ascii="Tahoma" w:hAnsi="Tahoma" w:cs="Tahoma"/>
                <w:sz w:val="24"/>
                <w:szCs w:val="24"/>
                <w:lang w:val="id-ID"/>
              </w:rPr>
              <w:t>tahun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sekali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F299E" w:rsidRPr="00AF48DB" w:rsidTr="00A72D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E" w:rsidRDefault="007F299E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  <w:r w:rsidR="001133EB"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  <w:p w:rsidR="0072300F" w:rsidRDefault="0072300F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2300F" w:rsidRDefault="0072300F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2300F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</w:t>
            </w:r>
            <w:r w:rsidR="0072300F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</w:t>
            </w:r>
            <w:r w:rsidR="008C7F30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FB2412" w:rsidRDefault="00FB2412" w:rsidP="00332C0C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FB2412" w:rsidRPr="00E10A77" w:rsidRDefault="001133EB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15</w:t>
            </w:r>
            <w:r w:rsidR="00FB2412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E" w:rsidRDefault="007F299E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Waktu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946A1D" w:rsidRPr="00946A1D" w:rsidRDefault="00946A1D" w:rsidP="00A72D42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946A1D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Kasie Pemerintahan :</w:t>
            </w:r>
          </w:p>
          <w:p w:rsidR="0072300F" w:rsidRDefault="0072300F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Pencarian Surat-surat</w:t>
            </w:r>
            <w:r w:rsidR="008C7F30">
              <w:rPr>
                <w:rFonts w:ascii="Tahoma" w:hAnsi="Tahoma" w:cs="Tahoma"/>
                <w:sz w:val="24"/>
                <w:szCs w:val="24"/>
                <w:lang w:val="id-ID"/>
              </w:rPr>
              <w:t xml:space="preserve"> / Rekomendasi Pengurusan Lain-lain</w:t>
            </w: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FB2412" w:rsidRPr="00946A1D" w:rsidRDefault="00FB2412" w:rsidP="00A72D42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946A1D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Kasie Kesos :</w:t>
            </w:r>
          </w:p>
          <w:p w:rsidR="008C7F30" w:rsidRDefault="008C7F3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Pencarian Surat-surat / Rekomendasi Pengurusan Lain-lain</w:t>
            </w:r>
          </w:p>
          <w:p w:rsidR="005C51A2" w:rsidRDefault="005C51A2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8C7F30" w:rsidRPr="001133EB" w:rsidRDefault="008C7F30" w:rsidP="00A72D42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  <w:p w:rsidR="00E95520" w:rsidRDefault="00E9552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E95520" w:rsidRPr="00946A1D" w:rsidRDefault="00FB2412" w:rsidP="00A72D42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946A1D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Kasie Trantib :</w:t>
            </w:r>
          </w:p>
          <w:p w:rsidR="00E95520" w:rsidRPr="0072300F" w:rsidRDefault="00E95520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Pencarian Surat-surat / Rekomendasi Pengurusan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Lain-lain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E" w:rsidRDefault="007F299E" w:rsidP="00A72D42">
            <w:pPr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Hari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Senen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s/d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Kamis</w:t>
            </w:r>
            <w:proofErr w:type="spellEnd"/>
            <w:r w:rsidR="009F08A3">
              <w:rPr>
                <w:rFonts w:ascii="Tahoma" w:hAnsi="Tahoma" w:cs="Tahoma"/>
                <w:sz w:val="24"/>
                <w:szCs w:val="24"/>
              </w:rPr>
              <w:t xml:space="preserve"> : 0</w:t>
            </w:r>
            <w:r w:rsidR="009F08A3">
              <w:rPr>
                <w:rFonts w:ascii="Tahoma" w:hAnsi="Tahoma" w:cs="Tahoma"/>
                <w:sz w:val="24"/>
                <w:szCs w:val="24"/>
                <w:lang w:val="id-ID"/>
              </w:rPr>
              <w:t>7</w:t>
            </w:r>
            <w:r w:rsidR="007D0E64">
              <w:rPr>
                <w:rFonts w:ascii="Tahoma" w:hAnsi="Tahoma" w:cs="Tahoma"/>
                <w:sz w:val="24"/>
                <w:szCs w:val="24"/>
              </w:rPr>
              <w:t>.00 – 15.</w:t>
            </w:r>
            <w:r w:rsidR="007D0E64"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7F299E" w:rsidRDefault="009F08A3" w:rsidP="00A72D42">
            <w:pPr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Jumat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           : 0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.00 – 11.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0</w:t>
            </w:r>
            <w:r w:rsidR="007F299E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7F299E" w:rsidRDefault="007F299E" w:rsidP="00A72D42">
            <w:pPr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1133EB">
              <w:rPr>
                <w:rFonts w:ascii="Tahoma" w:hAnsi="Tahoma" w:cs="Tahoma"/>
                <w:sz w:val="24"/>
                <w:szCs w:val="24"/>
              </w:rPr>
              <w:t xml:space="preserve">                    13.</w:t>
            </w:r>
            <w:r w:rsidR="001133EB">
              <w:rPr>
                <w:rFonts w:ascii="Tahoma" w:hAnsi="Tahoma" w:cs="Tahoma"/>
                <w:sz w:val="24"/>
                <w:szCs w:val="24"/>
                <w:lang w:val="id-ID"/>
              </w:rPr>
              <w:t>0</w:t>
            </w:r>
            <w:r w:rsidR="007D0E64">
              <w:rPr>
                <w:rFonts w:ascii="Tahoma" w:hAnsi="Tahoma" w:cs="Tahoma"/>
                <w:sz w:val="24"/>
                <w:szCs w:val="24"/>
              </w:rPr>
              <w:t>0 – 14.</w:t>
            </w:r>
            <w:r w:rsidR="007D0E64"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8C7F30" w:rsidRPr="00F476B1" w:rsidRDefault="008C7F30" w:rsidP="008C7F30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Akta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Kelahiran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>.</w:t>
            </w:r>
          </w:p>
          <w:p w:rsidR="008C7F30" w:rsidRPr="00F476B1" w:rsidRDefault="008C7F30" w:rsidP="008C7F30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Akta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Kematian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>.</w:t>
            </w:r>
          </w:p>
          <w:p w:rsidR="008C7F30" w:rsidRPr="00F476B1" w:rsidRDefault="008C7F30" w:rsidP="008C7F30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Hak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Ahli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Waris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>.</w:t>
            </w:r>
          </w:p>
          <w:p w:rsidR="008C7F30" w:rsidRPr="00506A72" w:rsidRDefault="008C7F30" w:rsidP="008C7F30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Pr="003C7B87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Pr="003C7B87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7B87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Hak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atas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Tanah.</w:t>
            </w:r>
          </w:p>
          <w:p w:rsidR="008C7F30" w:rsidRDefault="008C7F30" w:rsidP="008C7F30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Pr="003C7B87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Pr="003C7B87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7B87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Mutasi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Perubahan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Obyek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Pajak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Subyek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Pajak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PBB.</w:t>
            </w:r>
          </w:p>
          <w:p w:rsidR="008C7F30" w:rsidRPr="008C7F30" w:rsidRDefault="008C7F30" w:rsidP="008C7F30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  <w:p w:rsidR="008C7F30" w:rsidRPr="00332C0C" w:rsidRDefault="008F3EAB" w:rsidP="00332C0C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8C7F30" w:rsidRPr="003C7B87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Surat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Keterangan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Tidak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Mampu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(SKTM).</w:t>
            </w:r>
          </w:p>
          <w:p w:rsidR="008C7F30" w:rsidRPr="00332C0C" w:rsidRDefault="008F3EAB" w:rsidP="008F3EAB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8C7F30"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Rekomenda</w:t>
            </w:r>
            <w:r w:rsidR="00332C0C">
              <w:rPr>
                <w:rFonts w:ascii="Tahoma" w:hAnsi="Tahoma" w:cs="Tahoma"/>
                <w:sz w:val="24"/>
                <w:szCs w:val="24"/>
                <w:lang w:eastAsia="id-ID"/>
              </w:rPr>
              <w:t>si</w:t>
            </w:r>
            <w:proofErr w:type="spellEnd"/>
            <w:r w:rsidR="00332C0C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332C0C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332C0C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r w:rsidR="00332C0C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BPNT </w:t>
            </w:r>
          </w:p>
          <w:p w:rsidR="008C7F30" w:rsidRPr="00F476B1" w:rsidRDefault="008F3EAB" w:rsidP="008F3EAB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8C7F30"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Ijin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Menikah</w:t>
            </w:r>
            <w:proofErr w:type="spellEnd"/>
            <w:r w:rsidR="008C7F30">
              <w:rPr>
                <w:rFonts w:ascii="Tahoma" w:hAnsi="Tahoma" w:cs="Tahoma"/>
                <w:sz w:val="24"/>
                <w:szCs w:val="24"/>
                <w:lang w:eastAsia="id-ID"/>
              </w:rPr>
              <w:t>.</w:t>
            </w:r>
          </w:p>
          <w:p w:rsidR="0072300F" w:rsidRDefault="0072300F" w:rsidP="00A72D42">
            <w:pPr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E95520" w:rsidRDefault="008F3EAB" w:rsidP="008F3EAB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42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5C51A2"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Ijin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Usaha.</w:t>
            </w:r>
            <w:r w:rsidR="005C51A2" w:rsidRPr="00C21CD2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</w:t>
            </w:r>
          </w:p>
          <w:p w:rsidR="00E95520" w:rsidRDefault="008F3EAB" w:rsidP="008F3EAB">
            <w:pPr>
              <w:tabs>
                <w:tab w:val="left" w:pos="1610"/>
                <w:tab w:val="left" w:pos="1694"/>
                <w:tab w:val="left" w:pos="196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E95520" w:rsidRPr="00E95520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lastRenderedPageBreak/>
              <w:t>Ijin</w:t>
            </w:r>
            <w:proofErr w:type="spellEnd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>Mendirikan</w:t>
            </w:r>
            <w:proofErr w:type="spellEnd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>Bangunan</w:t>
            </w:r>
            <w:proofErr w:type="spellEnd"/>
            <w:r w:rsidR="00E95520" w:rsidRPr="00E95520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(IMB).</w:t>
            </w:r>
          </w:p>
          <w:p w:rsidR="005C51A2" w:rsidRPr="00C21CD2" w:rsidRDefault="008F3EAB" w:rsidP="008F3EAB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5C51A2" w:rsidRPr="00C21CD2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="005C51A2" w:rsidRPr="00C21CD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 w:rsidRPr="00C21CD2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5C51A2" w:rsidRPr="00C21CD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 w:rsidRPr="00C21CD2">
              <w:rPr>
                <w:rFonts w:ascii="Tahoma" w:hAnsi="Tahoma" w:cs="Tahoma"/>
                <w:sz w:val="24"/>
                <w:szCs w:val="24"/>
                <w:lang w:eastAsia="id-ID"/>
              </w:rPr>
              <w:t>Ijin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Gangguan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(</w:t>
            </w:r>
            <w:r w:rsidR="005C51A2" w:rsidRPr="00C21CD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H.O</w:t>
            </w:r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)</w:t>
            </w:r>
          </w:p>
          <w:p w:rsidR="005C51A2" w:rsidRPr="00F476B1" w:rsidRDefault="005C51A2" w:rsidP="005C51A2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  <w:p w:rsidR="005C51A2" w:rsidRPr="00F91A22" w:rsidRDefault="008F3EAB" w:rsidP="008F3EAB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42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5C51A2"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Ijin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Keramaian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.</w:t>
            </w:r>
          </w:p>
          <w:p w:rsidR="005C51A2" w:rsidRPr="00F476B1" w:rsidRDefault="008F3EAB" w:rsidP="008F3EAB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5C51A2"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Ijin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Penutupan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Jalan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.</w:t>
            </w:r>
          </w:p>
          <w:p w:rsidR="005C51A2" w:rsidRPr="002421C2" w:rsidRDefault="008F3EAB" w:rsidP="008F3EAB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5C51A2"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5C51A2">
              <w:rPr>
                <w:rFonts w:ascii="Tahoma" w:hAnsi="Tahoma" w:cs="Tahoma"/>
                <w:i/>
                <w:sz w:val="24"/>
                <w:szCs w:val="24"/>
                <w:lang w:eastAsia="id-ID"/>
              </w:rPr>
              <w:t xml:space="preserve"> </w:t>
            </w:r>
            <w:r w:rsidR="005C51A2" w:rsidRPr="002421C2">
              <w:rPr>
                <w:rFonts w:ascii="Tahoma" w:hAnsi="Tahoma" w:cs="Tahoma"/>
                <w:sz w:val="24"/>
                <w:szCs w:val="24"/>
                <w:lang w:eastAsia="id-ID"/>
              </w:rPr>
              <w:t>SKCK.</w:t>
            </w:r>
          </w:p>
          <w:p w:rsidR="005C51A2" w:rsidRDefault="008F3EAB" w:rsidP="008F3EAB">
            <w:pPr>
              <w:tabs>
                <w:tab w:val="left" w:pos="1610"/>
                <w:tab w:val="left" w:pos="1694"/>
                <w:tab w:val="left" w:pos="1960"/>
                <w:tab w:val="left" w:pos="256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-</w:t>
            </w:r>
            <w:r w:rsidR="005C51A2" w:rsidRPr="00280889">
              <w:rPr>
                <w:rFonts w:ascii="Tahoma" w:hAnsi="Tahoma" w:cs="Tahoma"/>
                <w:sz w:val="24"/>
                <w:szCs w:val="24"/>
                <w:lang w:val="id-ID" w:eastAsia="id-ID"/>
              </w:rPr>
              <w:t>Standar Pelayanan</w:t>
            </w:r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Rekomendasi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Pengurusan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Keterangan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Bebas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Narkoba</w:t>
            </w:r>
            <w:proofErr w:type="spellEnd"/>
            <w:r w:rsidR="005C51A2">
              <w:rPr>
                <w:rFonts w:ascii="Tahoma" w:hAnsi="Tahoma" w:cs="Tahoma"/>
                <w:sz w:val="24"/>
                <w:szCs w:val="24"/>
                <w:lang w:eastAsia="id-ID"/>
              </w:rPr>
              <w:t>.</w:t>
            </w:r>
          </w:p>
          <w:p w:rsidR="005C51A2" w:rsidRPr="0072300F" w:rsidRDefault="005C51A2" w:rsidP="00A72D42">
            <w:pPr>
              <w:spacing w:line="360" w:lineRule="auto"/>
              <w:ind w:left="175" w:hanging="17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</w:tbl>
    <w:p w:rsidR="007F299E" w:rsidRDefault="007F299E" w:rsidP="007F299E">
      <w:pPr>
        <w:spacing w:line="360" w:lineRule="auto"/>
        <w:ind w:left="567"/>
        <w:rPr>
          <w:rFonts w:ascii="Tahoma" w:hAnsi="Tahoma" w:cs="Tahoma"/>
          <w:sz w:val="24"/>
          <w:szCs w:val="24"/>
          <w:lang w:val="id-ID"/>
        </w:rPr>
      </w:pPr>
    </w:p>
    <w:p w:rsidR="007F299E" w:rsidRPr="006400E1" w:rsidRDefault="006400E1" w:rsidP="007F299E">
      <w:pPr>
        <w:spacing w:line="360" w:lineRule="auto"/>
        <w:ind w:left="5103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 xml:space="preserve">                 LURAH </w:t>
      </w:r>
      <w:r>
        <w:rPr>
          <w:rFonts w:ascii="Tahoma" w:hAnsi="Tahoma" w:cs="Tahoma"/>
          <w:b/>
          <w:sz w:val="24"/>
          <w:szCs w:val="24"/>
          <w:lang w:val="id-ID"/>
        </w:rPr>
        <w:t>NGEGONG</w:t>
      </w:r>
    </w:p>
    <w:p w:rsidR="007F299E" w:rsidRPr="00280889" w:rsidRDefault="007F299E" w:rsidP="007F299E">
      <w:pPr>
        <w:spacing w:line="360" w:lineRule="auto"/>
        <w:ind w:left="5103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7F299E" w:rsidRPr="00280889" w:rsidRDefault="007F299E" w:rsidP="007F299E">
      <w:pPr>
        <w:spacing w:line="360" w:lineRule="auto"/>
        <w:ind w:left="5103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7F299E" w:rsidRDefault="0062487B" w:rsidP="007F299E">
      <w:pPr>
        <w:spacing w:line="360" w:lineRule="auto"/>
        <w:ind w:left="5103"/>
        <w:jc w:val="center"/>
        <w:rPr>
          <w:rFonts w:ascii="Tahoma" w:hAnsi="Tahoma" w:cs="Tahoma"/>
          <w:b/>
          <w:sz w:val="24"/>
          <w:szCs w:val="24"/>
          <w:u w:val="single"/>
          <w:lang w:val="id-ID"/>
        </w:rPr>
      </w:pPr>
      <w:r>
        <w:rPr>
          <w:rFonts w:ascii="Tahoma" w:hAnsi="Tahoma" w:cs="Tahoma"/>
          <w:b/>
          <w:sz w:val="24"/>
          <w:szCs w:val="24"/>
          <w:u w:val="single"/>
          <w:lang w:val="id-ID"/>
        </w:rPr>
        <w:t>R A H A R D A</w:t>
      </w:r>
    </w:p>
    <w:p w:rsidR="006400E1" w:rsidRPr="006400E1" w:rsidRDefault="0062487B" w:rsidP="007F299E">
      <w:pPr>
        <w:spacing w:line="360" w:lineRule="auto"/>
        <w:ind w:left="5103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Penata </w:t>
      </w:r>
      <w:r w:rsidR="000D29D5">
        <w:rPr>
          <w:rFonts w:ascii="Tahoma" w:hAnsi="Tahoma" w:cs="Tahoma"/>
          <w:b/>
          <w:sz w:val="24"/>
          <w:szCs w:val="24"/>
          <w:lang w:val="id-ID"/>
        </w:rPr>
        <w:t>Tk</w:t>
      </w:r>
      <w:r w:rsidR="00BC5A04">
        <w:rPr>
          <w:rFonts w:ascii="Tahoma" w:hAnsi="Tahoma" w:cs="Tahoma"/>
          <w:b/>
          <w:sz w:val="24"/>
          <w:szCs w:val="24"/>
          <w:lang w:val="id-ID"/>
        </w:rPr>
        <w:t xml:space="preserve"> I</w:t>
      </w:r>
    </w:p>
    <w:p w:rsidR="007F299E" w:rsidRPr="0062487B" w:rsidRDefault="007F299E" w:rsidP="007F299E">
      <w:pPr>
        <w:spacing w:line="360" w:lineRule="auto"/>
        <w:ind w:left="5103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280889">
        <w:rPr>
          <w:rFonts w:ascii="Tahoma" w:hAnsi="Tahoma" w:cs="Tahoma"/>
          <w:b/>
          <w:sz w:val="24"/>
          <w:szCs w:val="24"/>
          <w:lang w:val="id-ID"/>
        </w:rPr>
        <w:t>NIP.</w:t>
      </w:r>
      <w:r w:rsidR="0062487B">
        <w:rPr>
          <w:rFonts w:ascii="Tahoma" w:hAnsi="Tahoma" w:cs="Tahoma"/>
          <w:b/>
          <w:sz w:val="24"/>
          <w:szCs w:val="24"/>
        </w:rPr>
        <w:t xml:space="preserve"> 196</w:t>
      </w:r>
      <w:r w:rsidR="0062487B">
        <w:rPr>
          <w:rFonts w:ascii="Tahoma" w:hAnsi="Tahoma" w:cs="Tahoma"/>
          <w:b/>
          <w:sz w:val="24"/>
          <w:szCs w:val="24"/>
          <w:lang w:val="id-ID"/>
        </w:rPr>
        <w:t>50211 198803 1 009</w:t>
      </w:r>
    </w:p>
    <w:p w:rsidR="007F299E" w:rsidRPr="007F299E" w:rsidRDefault="007F299E" w:rsidP="00A53448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A53448" w:rsidRDefault="00A53448" w:rsidP="00A53448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53448" w:rsidRDefault="00A53448" w:rsidP="00A53448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53448" w:rsidRDefault="00A53448" w:rsidP="00A53448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53448" w:rsidRDefault="00A53448" w:rsidP="00A53448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53448" w:rsidRDefault="00A53448" w:rsidP="00A53448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A53448" w:rsidRDefault="001133EB" w:rsidP="00A53448">
      <w:pPr>
        <w:spacing w:line="288" w:lineRule="auto"/>
        <w:rPr>
          <w:rFonts w:ascii="Tahoma" w:hAnsi="Tahoma" w:cs="Tahoma"/>
          <w:i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szCs w:val="24"/>
          <w:lang w:val="id-ID"/>
        </w:rPr>
        <w:br/>
      </w:r>
      <w:r>
        <w:rPr>
          <w:rFonts w:ascii="Tahoma" w:hAnsi="Tahoma" w:cs="Tahoma"/>
          <w:i/>
          <w:sz w:val="24"/>
          <w:szCs w:val="24"/>
          <w:lang w:val="id-ID"/>
        </w:rPr>
        <w:br/>
      </w:r>
      <w:r>
        <w:rPr>
          <w:rFonts w:ascii="Tahoma" w:hAnsi="Tahoma" w:cs="Tahoma"/>
          <w:i/>
          <w:sz w:val="24"/>
          <w:szCs w:val="24"/>
          <w:lang w:val="id-ID"/>
        </w:rPr>
        <w:br/>
      </w:r>
      <w:r>
        <w:rPr>
          <w:rFonts w:ascii="Tahoma" w:hAnsi="Tahoma" w:cs="Tahoma"/>
          <w:i/>
          <w:sz w:val="24"/>
          <w:szCs w:val="24"/>
          <w:lang w:val="id-ID"/>
        </w:rPr>
        <w:br/>
      </w:r>
      <w:r w:rsidR="00332C0C">
        <w:rPr>
          <w:rFonts w:ascii="Tahoma" w:hAnsi="Tahoma" w:cs="Tahoma"/>
          <w:i/>
          <w:sz w:val="24"/>
          <w:szCs w:val="24"/>
          <w:lang w:val="id-ID"/>
        </w:rPr>
        <w:br/>
      </w:r>
      <w:r w:rsidR="00332C0C">
        <w:rPr>
          <w:rFonts w:ascii="Tahoma" w:hAnsi="Tahoma" w:cs="Tahoma"/>
          <w:i/>
          <w:sz w:val="24"/>
          <w:szCs w:val="24"/>
          <w:lang w:val="id-ID"/>
        </w:rPr>
        <w:br/>
      </w:r>
      <w:r w:rsidR="00332C0C">
        <w:rPr>
          <w:rFonts w:ascii="Tahoma" w:hAnsi="Tahoma" w:cs="Tahoma"/>
          <w:i/>
          <w:sz w:val="24"/>
          <w:szCs w:val="24"/>
          <w:lang w:val="id-ID"/>
        </w:rPr>
        <w:br/>
      </w:r>
      <w:r w:rsidR="00332C0C">
        <w:rPr>
          <w:rFonts w:ascii="Tahoma" w:hAnsi="Tahoma" w:cs="Tahoma"/>
          <w:i/>
          <w:sz w:val="24"/>
          <w:szCs w:val="24"/>
          <w:lang w:val="id-ID"/>
        </w:rPr>
        <w:br/>
      </w:r>
      <w:r w:rsidR="00332C0C">
        <w:rPr>
          <w:rFonts w:ascii="Tahoma" w:hAnsi="Tahoma" w:cs="Tahoma"/>
          <w:i/>
          <w:sz w:val="24"/>
          <w:szCs w:val="24"/>
          <w:lang w:val="id-ID"/>
        </w:rPr>
        <w:br/>
      </w:r>
      <w:r>
        <w:rPr>
          <w:rFonts w:ascii="Tahoma" w:hAnsi="Tahoma" w:cs="Tahoma"/>
          <w:i/>
          <w:sz w:val="24"/>
          <w:szCs w:val="24"/>
          <w:lang w:val="id-ID"/>
        </w:rPr>
        <w:lastRenderedPageBreak/>
        <w:br/>
      </w:r>
    </w:p>
    <w:p w:rsidR="00A53448" w:rsidRPr="00FB2412" w:rsidRDefault="00A53448" w:rsidP="00A53448">
      <w:pPr>
        <w:spacing w:line="288" w:lineRule="auto"/>
        <w:rPr>
          <w:rFonts w:ascii="Tahoma" w:hAnsi="Tahoma" w:cs="Tahoma"/>
          <w:sz w:val="24"/>
          <w:szCs w:val="24"/>
          <w:lang w:val="id-ID"/>
        </w:rPr>
      </w:pPr>
      <w:r w:rsidRPr="00FB2412">
        <w:rPr>
          <w:rFonts w:ascii="Tahoma" w:hAnsi="Tahoma" w:cs="Tahoma"/>
          <w:sz w:val="24"/>
          <w:szCs w:val="24"/>
          <w:lang w:val="id-ID"/>
        </w:rPr>
        <w:t>LAMPIRAN II</w:t>
      </w:r>
    </w:p>
    <w:p w:rsidR="00A53448" w:rsidRPr="00FB2412" w:rsidRDefault="00A53448" w:rsidP="00A53448">
      <w:pPr>
        <w:spacing w:line="288" w:lineRule="auto"/>
        <w:rPr>
          <w:rFonts w:ascii="Tahoma" w:hAnsi="Tahoma" w:cs="Tahoma"/>
          <w:sz w:val="24"/>
          <w:szCs w:val="24"/>
          <w:lang w:val="id-ID"/>
        </w:rPr>
      </w:pPr>
      <w:r w:rsidRPr="00FB2412">
        <w:rPr>
          <w:rFonts w:ascii="Tahoma" w:hAnsi="Tahoma" w:cs="Tahoma"/>
          <w:sz w:val="24"/>
          <w:szCs w:val="24"/>
          <w:lang w:val="id-ID"/>
        </w:rPr>
        <w:t>FORMAT STANDAR PELAYANAN SKPD YANG DIUMUMKAN PADA WEBSITE PEMERINTAH KOTA MADIUN</w:t>
      </w:r>
    </w:p>
    <w:p w:rsidR="00A53448" w:rsidRPr="00FB2412" w:rsidRDefault="00A53448" w:rsidP="00A53448">
      <w:pPr>
        <w:spacing w:line="288" w:lineRule="auto"/>
        <w:rPr>
          <w:rFonts w:ascii="Tahoma" w:hAnsi="Tahoma" w:cs="Tahoma"/>
          <w:sz w:val="24"/>
          <w:szCs w:val="24"/>
          <w:lang w:val="id-ID"/>
        </w:rPr>
      </w:pPr>
      <w:r w:rsidRPr="00FB2412">
        <w:rPr>
          <w:rFonts w:ascii="Tahoma" w:hAnsi="Tahoma" w:cs="Tahoma"/>
          <w:sz w:val="24"/>
          <w:szCs w:val="24"/>
          <w:lang w:val="id-ID"/>
        </w:rPr>
        <w:t>(bentuk softcopy)</w:t>
      </w:r>
    </w:p>
    <w:p w:rsidR="00A53448" w:rsidRDefault="00A53448" w:rsidP="00A53448">
      <w:pPr>
        <w:spacing w:line="288" w:lineRule="auto"/>
        <w:rPr>
          <w:rFonts w:ascii="Tahoma" w:hAnsi="Tahoma" w:cs="Tahoma"/>
          <w:i/>
          <w:sz w:val="24"/>
          <w:szCs w:val="24"/>
          <w:lang w:val="id-ID"/>
        </w:rPr>
      </w:pPr>
    </w:p>
    <w:p w:rsidR="00A53448" w:rsidRDefault="00A53448" w:rsidP="00A53448">
      <w:pPr>
        <w:numPr>
          <w:ilvl w:val="0"/>
          <w:numId w:val="3"/>
        </w:numPr>
        <w:spacing w:line="288" w:lineRule="auto"/>
        <w:ind w:left="567" w:hanging="567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Nama</w:t>
      </w:r>
      <w:r w:rsidRPr="00EB0364">
        <w:rPr>
          <w:rFonts w:ascii="Tahoma" w:hAnsi="Tahoma" w:cs="Tahoma"/>
          <w:sz w:val="24"/>
          <w:szCs w:val="24"/>
          <w:lang w:val="id-ID"/>
        </w:rPr>
        <w:t xml:space="preserve"> SKPD/BUMD</w:t>
      </w:r>
      <w:r>
        <w:rPr>
          <w:rFonts w:ascii="Tahoma" w:hAnsi="Tahoma" w:cs="Tahoma"/>
          <w:sz w:val="24"/>
          <w:szCs w:val="24"/>
          <w:lang w:val="id-ID"/>
        </w:rPr>
        <w:tab/>
        <w:t xml:space="preserve">: </w:t>
      </w:r>
      <w:r>
        <w:rPr>
          <w:rFonts w:ascii="Tahoma" w:hAnsi="Tahoma" w:cs="Tahoma"/>
          <w:sz w:val="24"/>
          <w:szCs w:val="24"/>
          <w:lang w:val="id-ID"/>
        </w:rPr>
        <w:tab/>
        <w:t>...................</w:t>
      </w:r>
    </w:p>
    <w:p w:rsidR="00A53448" w:rsidRDefault="00A53448" w:rsidP="00A53448">
      <w:pPr>
        <w:numPr>
          <w:ilvl w:val="0"/>
          <w:numId w:val="3"/>
        </w:numPr>
        <w:spacing w:line="288" w:lineRule="auto"/>
        <w:ind w:left="567" w:hanging="567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Alamat</w:t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  <w:t>:</w:t>
      </w:r>
      <w:r>
        <w:rPr>
          <w:rFonts w:ascii="Tahoma" w:hAnsi="Tahoma" w:cs="Tahoma"/>
          <w:sz w:val="24"/>
          <w:szCs w:val="24"/>
          <w:lang w:val="id-ID"/>
        </w:rPr>
        <w:tab/>
        <w:t>...................</w:t>
      </w:r>
    </w:p>
    <w:p w:rsidR="00A53448" w:rsidRDefault="00A53448" w:rsidP="00A53448">
      <w:pPr>
        <w:numPr>
          <w:ilvl w:val="0"/>
          <w:numId w:val="3"/>
        </w:numPr>
        <w:spacing w:line="288" w:lineRule="auto"/>
        <w:ind w:left="567" w:hanging="567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No. Telp</w:t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  <w:t>:</w:t>
      </w:r>
      <w:r>
        <w:rPr>
          <w:rFonts w:ascii="Tahoma" w:hAnsi="Tahoma" w:cs="Tahoma"/>
          <w:sz w:val="24"/>
          <w:szCs w:val="24"/>
          <w:lang w:val="id-ID"/>
        </w:rPr>
        <w:tab/>
        <w:t>...................</w:t>
      </w:r>
      <w:r>
        <w:rPr>
          <w:rFonts w:ascii="Tahoma" w:hAnsi="Tahoma" w:cs="Tahoma"/>
          <w:sz w:val="24"/>
          <w:szCs w:val="24"/>
          <w:lang w:val="id-ID"/>
        </w:rPr>
        <w:tab/>
      </w:r>
    </w:p>
    <w:p w:rsidR="00A53448" w:rsidRDefault="00A53448" w:rsidP="00A53448">
      <w:pPr>
        <w:numPr>
          <w:ilvl w:val="0"/>
          <w:numId w:val="3"/>
        </w:numPr>
        <w:spacing w:line="288" w:lineRule="auto"/>
        <w:ind w:left="567" w:hanging="567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No. Surat Keputusan Kepala SKPD/Direktur BUMD tentang Standar Pelayanan:.........</w:t>
      </w:r>
    </w:p>
    <w:p w:rsidR="00A53448" w:rsidRDefault="00A53448" w:rsidP="00A53448">
      <w:pPr>
        <w:numPr>
          <w:ilvl w:val="0"/>
          <w:numId w:val="3"/>
        </w:numPr>
        <w:spacing w:line="288" w:lineRule="auto"/>
        <w:ind w:left="567" w:hanging="567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Standar Pelayanan</w:t>
      </w:r>
    </w:p>
    <w:p w:rsidR="00A53448" w:rsidRDefault="00A53448" w:rsidP="00A53448">
      <w:pPr>
        <w:numPr>
          <w:ilvl w:val="0"/>
          <w:numId w:val="4"/>
        </w:numPr>
        <w:spacing w:line="288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Jenis Pelayanan : ...........................</w:t>
      </w:r>
    </w:p>
    <w:tbl>
      <w:tblPr>
        <w:tblW w:w="8910" w:type="dxa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82"/>
        <w:gridCol w:w="5103"/>
      </w:tblGrid>
      <w:tr w:rsidR="00A53448" w:rsidRPr="00E10A77" w:rsidTr="00A72D42">
        <w:tc>
          <w:tcPr>
            <w:tcW w:w="625" w:type="dxa"/>
            <w:vAlign w:val="center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182" w:type="dxa"/>
            <w:vAlign w:val="center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103" w:type="dxa"/>
            <w:vAlign w:val="center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5103" w:type="dxa"/>
          </w:tcPr>
          <w:p w:rsidR="00A53448" w:rsidRPr="00196973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96973">
              <w:rPr>
                <w:rFonts w:ascii="Tahoma" w:hAnsi="Tahoma" w:cs="Tahoma"/>
                <w:sz w:val="24"/>
                <w:szCs w:val="24"/>
                <w:lang w:val="id-ID"/>
              </w:rPr>
              <w:t>(diisi syarat dokumen atau barang/hal lain yang harus dipenuhi dalam pengurusan suatu jenis pelayanan, baik persyaratan teknis maupun administratif)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5103" w:type="dxa"/>
          </w:tcPr>
          <w:p w:rsidR="00A53448" w:rsidRPr="00196973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96973">
              <w:rPr>
                <w:rFonts w:ascii="Tahoma" w:hAnsi="Tahoma" w:cs="Tahoma"/>
                <w:sz w:val="24"/>
                <w:szCs w:val="24"/>
                <w:lang w:val="id-ID"/>
              </w:rPr>
              <w:t>(diisi proses yang harus dilalui seorang pelanggan untuk mendapatkan pelayanan atau diisi SOP layanan tersebut)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103" w:type="dxa"/>
          </w:tcPr>
          <w:p w:rsidR="00A53448" w:rsidRPr="00196973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96973">
              <w:rPr>
                <w:rFonts w:ascii="Tahoma" w:hAnsi="Tahoma" w:cs="Tahoma"/>
                <w:sz w:val="24"/>
                <w:szCs w:val="24"/>
                <w:lang w:val="id-ID"/>
              </w:rPr>
              <w:t>(diisi waktu yang diperlukan untuk menyelesaikan seluruh proses setiap jenis pelayanan)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4.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103" w:type="dxa"/>
          </w:tcPr>
          <w:p w:rsidR="00A53448" w:rsidRPr="00196973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96973">
              <w:rPr>
                <w:rFonts w:ascii="Tahoma" w:hAnsi="Tahoma" w:cs="Tahoma"/>
                <w:sz w:val="24"/>
                <w:szCs w:val="24"/>
                <w:lang w:val="id-ID"/>
              </w:rPr>
              <w:t>(diisi jumlah biaya yang dibebankan ke pelanggan dari setiap jenis pelayanan dan apabila gratis harus jelas tertulis)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103" w:type="dxa"/>
          </w:tcPr>
          <w:p w:rsidR="00A53448" w:rsidRPr="00196973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96973">
              <w:rPr>
                <w:rFonts w:ascii="Tahoma" w:hAnsi="Tahoma" w:cs="Tahoma"/>
                <w:sz w:val="24"/>
                <w:szCs w:val="24"/>
                <w:lang w:val="id-ID"/>
              </w:rPr>
              <w:t>(diisi daftar produk layanan yang dihasilkan dari setiap jenis pelayanan dapat berupa penyediaan barang, jasa dan/atau produk administrasi yang diberikan dan diterima pengguna layanan.</w:t>
            </w:r>
          </w:p>
        </w:tc>
      </w:tr>
      <w:tr w:rsidR="00A53448" w:rsidRPr="00E10A77" w:rsidTr="00A72D42">
        <w:tc>
          <w:tcPr>
            <w:tcW w:w="625" w:type="dxa"/>
          </w:tcPr>
          <w:p w:rsidR="00A53448" w:rsidRPr="00E10A77" w:rsidRDefault="00A53448" w:rsidP="00A72D4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3182" w:type="dxa"/>
          </w:tcPr>
          <w:p w:rsidR="00A53448" w:rsidRPr="00E10A77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103" w:type="dxa"/>
          </w:tcPr>
          <w:p w:rsidR="00A53448" w:rsidRPr="00196973" w:rsidRDefault="00A53448" w:rsidP="00A72D4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96973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(diisi </w:t>
            </w:r>
            <w:proofErr w:type="spellStart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>tata</w:t>
            </w:r>
            <w:proofErr w:type="spellEnd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>cara</w:t>
            </w:r>
            <w:proofErr w:type="spellEnd"/>
            <w:r w:rsidRPr="00196973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>penanganan</w:t>
            </w:r>
            <w:proofErr w:type="spellEnd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>pengaduan</w:t>
            </w:r>
            <w:proofErr w:type="spellEnd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>tindak</w:t>
            </w:r>
            <w:proofErr w:type="spellEnd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96973">
              <w:rPr>
                <w:rStyle w:val="a"/>
                <w:rFonts w:ascii="Tahoma" w:hAnsi="Tahoma" w:cs="Tahoma"/>
                <w:sz w:val="24"/>
                <w:szCs w:val="24"/>
              </w:rPr>
              <w:t>lanjut</w:t>
            </w:r>
            <w:proofErr w:type="spellEnd"/>
            <w:r w:rsidRPr="00196973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)</w:t>
            </w:r>
          </w:p>
        </w:tc>
      </w:tr>
    </w:tbl>
    <w:p w:rsidR="00A53448" w:rsidRDefault="00A53448" w:rsidP="00A53448">
      <w:pPr>
        <w:spacing w:line="288" w:lineRule="auto"/>
        <w:ind w:left="927"/>
        <w:rPr>
          <w:rFonts w:ascii="Tahoma" w:hAnsi="Tahoma" w:cs="Tahoma"/>
          <w:sz w:val="24"/>
          <w:szCs w:val="24"/>
          <w:lang w:val="id-ID"/>
        </w:rPr>
      </w:pPr>
    </w:p>
    <w:p w:rsidR="00A53448" w:rsidRDefault="00A53448" w:rsidP="00A53448">
      <w:pPr>
        <w:numPr>
          <w:ilvl w:val="0"/>
          <w:numId w:val="4"/>
        </w:numPr>
        <w:spacing w:line="288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Jenis Pelayanan : ...........................dst.</w:t>
      </w:r>
    </w:p>
    <w:p w:rsidR="00A53448" w:rsidRPr="00EB0364" w:rsidRDefault="00A53448" w:rsidP="00A53448">
      <w:pPr>
        <w:spacing w:line="288" w:lineRule="auto"/>
        <w:ind w:left="927"/>
        <w:rPr>
          <w:rFonts w:ascii="Tahoma" w:hAnsi="Tahoma" w:cs="Tahoma"/>
          <w:sz w:val="24"/>
          <w:szCs w:val="24"/>
          <w:lang w:val="id-ID"/>
        </w:rPr>
      </w:pPr>
    </w:p>
    <w:p w:rsidR="00A53448" w:rsidRPr="00280889" w:rsidRDefault="00A53448" w:rsidP="00A53448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814B1" w:rsidRDefault="00C814B1"/>
    <w:sectPr w:rsidR="00C814B1" w:rsidSect="0065767C">
      <w:footnotePr>
        <w:pos w:val="beneathText"/>
      </w:footnotePr>
      <w:pgSz w:w="12240" w:h="15840" w:code="1"/>
      <w:pgMar w:top="510" w:right="1185" w:bottom="561" w:left="13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DF2"/>
    <w:multiLevelType w:val="hybridMultilevel"/>
    <w:tmpl w:val="366A0B4E"/>
    <w:lvl w:ilvl="0" w:tplc="AE4E7A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B5506"/>
    <w:multiLevelType w:val="hybridMultilevel"/>
    <w:tmpl w:val="6DF6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1E8F"/>
    <w:multiLevelType w:val="hybridMultilevel"/>
    <w:tmpl w:val="B3A69D66"/>
    <w:lvl w:ilvl="0" w:tplc="BC989D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157"/>
    <w:multiLevelType w:val="hybridMultilevel"/>
    <w:tmpl w:val="E1F643A2"/>
    <w:lvl w:ilvl="0" w:tplc="9C3404E6">
      <w:start w:val="1"/>
      <w:numFmt w:val="decimal"/>
      <w:lvlText w:val="%1."/>
      <w:lvlJc w:val="left"/>
      <w:pPr>
        <w:ind w:left="46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36CA7"/>
    <w:multiLevelType w:val="hybridMultilevel"/>
    <w:tmpl w:val="99A4A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0808"/>
    <w:multiLevelType w:val="hybridMultilevel"/>
    <w:tmpl w:val="80B063F2"/>
    <w:lvl w:ilvl="0" w:tplc="9C3404E6">
      <w:start w:val="1"/>
      <w:numFmt w:val="decimal"/>
      <w:lvlText w:val="%1."/>
      <w:lvlJc w:val="left"/>
      <w:pPr>
        <w:ind w:left="46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502E"/>
    <w:multiLevelType w:val="hybridMultilevel"/>
    <w:tmpl w:val="CD1EB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C242D"/>
    <w:multiLevelType w:val="hybridMultilevel"/>
    <w:tmpl w:val="B1AEDA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1138D"/>
    <w:multiLevelType w:val="hybridMultilevel"/>
    <w:tmpl w:val="8D36CACA"/>
    <w:lvl w:ilvl="0" w:tplc="9C3404E6">
      <w:start w:val="1"/>
      <w:numFmt w:val="decimal"/>
      <w:lvlText w:val="%1."/>
      <w:lvlJc w:val="left"/>
      <w:pPr>
        <w:ind w:left="46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FC2"/>
    <w:multiLevelType w:val="hybridMultilevel"/>
    <w:tmpl w:val="9FD403A2"/>
    <w:lvl w:ilvl="0" w:tplc="E506B738">
      <w:start w:val="1"/>
      <w:numFmt w:val="lowerLetter"/>
      <w:lvlText w:val="%1."/>
      <w:lvlJc w:val="left"/>
      <w:pPr>
        <w:ind w:left="306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82" w:hanging="360"/>
      </w:pPr>
    </w:lvl>
    <w:lvl w:ilvl="2" w:tplc="9C3404E6">
      <w:start w:val="1"/>
      <w:numFmt w:val="decimal"/>
      <w:lvlText w:val="%3."/>
      <w:lvlJc w:val="left"/>
      <w:pPr>
        <w:ind w:left="4682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5222" w:hanging="360"/>
      </w:pPr>
    </w:lvl>
    <w:lvl w:ilvl="4" w:tplc="04210019" w:tentative="1">
      <w:start w:val="1"/>
      <w:numFmt w:val="lowerLetter"/>
      <w:lvlText w:val="%5."/>
      <w:lvlJc w:val="left"/>
      <w:pPr>
        <w:ind w:left="5942" w:hanging="360"/>
      </w:pPr>
    </w:lvl>
    <w:lvl w:ilvl="5" w:tplc="0421001B" w:tentative="1">
      <w:start w:val="1"/>
      <w:numFmt w:val="lowerRoman"/>
      <w:lvlText w:val="%6."/>
      <w:lvlJc w:val="right"/>
      <w:pPr>
        <w:ind w:left="6662" w:hanging="180"/>
      </w:pPr>
    </w:lvl>
    <w:lvl w:ilvl="6" w:tplc="0421000F" w:tentative="1">
      <w:start w:val="1"/>
      <w:numFmt w:val="decimal"/>
      <w:lvlText w:val="%7."/>
      <w:lvlJc w:val="left"/>
      <w:pPr>
        <w:ind w:left="7382" w:hanging="360"/>
      </w:pPr>
    </w:lvl>
    <w:lvl w:ilvl="7" w:tplc="04210019" w:tentative="1">
      <w:start w:val="1"/>
      <w:numFmt w:val="lowerLetter"/>
      <w:lvlText w:val="%8."/>
      <w:lvlJc w:val="left"/>
      <w:pPr>
        <w:ind w:left="8102" w:hanging="360"/>
      </w:pPr>
    </w:lvl>
    <w:lvl w:ilvl="8" w:tplc="0421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10">
    <w:nsid w:val="5C6D170F"/>
    <w:multiLevelType w:val="hybridMultilevel"/>
    <w:tmpl w:val="96548A4C"/>
    <w:lvl w:ilvl="0" w:tplc="9C3404E6">
      <w:start w:val="1"/>
      <w:numFmt w:val="decimal"/>
      <w:lvlText w:val="%1."/>
      <w:lvlJc w:val="left"/>
      <w:pPr>
        <w:ind w:left="46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87400"/>
    <w:multiLevelType w:val="hybridMultilevel"/>
    <w:tmpl w:val="CBBED49E"/>
    <w:lvl w:ilvl="0" w:tplc="9C3404E6">
      <w:start w:val="1"/>
      <w:numFmt w:val="decimal"/>
      <w:lvlText w:val="%1."/>
      <w:lvlJc w:val="left"/>
      <w:pPr>
        <w:ind w:left="46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E6423"/>
    <w:multiLevelType w:val="hybridMultilevel"/>
    <w:tmpl w:val="D390FA0E"/>
    <w:lvl w:ilvl="0" w:tplc="9C3404E6">
      <w:start w:val="1"/>
      <w:numFmt w:val="decimal"/>
      <w:lvlText w:val="%1."/>
      <w:lvlJc w:val="left"/>
      <w:pPr>
        <w:ind w:left="46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pos w:val="beneathText"/>
  </w:footnotePr>
  <w:compat/>
  <w:rsids>
    <w:rsidRoot w:val="00A53448"/>
    <w:rsid w:val="00055A48"/>
    <w:rsid w:val="000D29D5"/>
    <w:rsid w:val="000E4EF3"/>
    <w:rsid w:val="000F0324"/>
    <w:rsid w:val="001133EB"/>
    <w:rsid w:val="00117AB2"/>
    <w:rsid w:val="00196973"/>
    <w:rsid w:val="00234FA2"/>
    <w:rsid w:val="002421C2"/>
    <w:rsid w:val="00260058"/>
    <w:rsid w:val="002F675E"/>
    <w:rsid w:val="00332C0C"/>
    <w:rsid w:val="0036669F"/>
    <w:rsid w:val="003B508F"/>
    <w:rsid w:val="003C7B87"/>
    <w:rsid w:val="003D64F1"/>
    <w:rsid w:val="00435DC5"/>
    <w:rsid w:val="00464FE0"/>
    <w:rsid w:val="00496C83"/>
    <w:rsid w:val="004D23B1"/>
    <w:rsid w:val="004F5A29"/>
    <w:rsid w:val="0050133A"/>
    <w:rsid w:val="00506A72"/>
    <w:rsid w:val="00536B9F"/>
    <w:rsid w:val="00541F2C"/>
    <w:rsid w:val="00564E7C"/>
    <w:rsid w:val="005C51A2"/>
    <w:rsid w:val="0062487B"/>
    <w:rsid w:val="00631BAD"/>
    <w:rsid w:val="006400E1"/>
    <w:rsid w:val="0065767C"/>
    <w:rsid w:val="00686BE4"/>
    <w:rsid w:val="0072300F"/>
    <w:rsid w:val="0073104D"/>
    <w:rsid w:val="00745A30"/>
    <w:rsid w:val="00754911"/>
    <w:rsid w:val="00757290"/>
    <w:rsid w:val="00791E9E"/>
    <w:rsid w:val="007A79DF"/>
    <w:rsid w:val="007B172D"/>
    <w:rsid w:val="007D0E64"/>
    <w:rsid w:val="007F0B2E"/>
    <w:rsid w:val="007F299E"/>
    <w:rsid w:val="008C4DF4"/>
    <w:rsid w:val="008C7F30"/>
    <w:rsid w:val="008F3EAB"/>
    <w:rsid w:val="00946A1D"/>
    <w:rsid w:val="0097496D"/>
    <w:rsid w:val="009F08A3"/>
    <w:rsid w:val="00A21453"/>
    <w:rsid w:val="00A31868"/>
    <w:rsid w:val="00A53448"/>
    <w:rsid w:val="00AD6FF7"/>
    <w:rsid w:val="00AF2AB7"/>
    <w:rsid w:val="00AF48DB"/>
    <w:rsid w:val="00B84AD1"/>
    <w:rsid w:val="00BC5A04"/>
    <w:rsid w:val="00BF12F8"/>
    <w:rsid w:val="00C21CD2"/>
    <w:rsid w:val="00C41952"/>
    <w:rsid w:val="00C64EE4"/>
    <w:rsid w:val="00C80E53"/>
    <w:rsid w:val="00C814B1"/>
    <w:rsid w:val="00DC06C8"/>
    <w:rsid w:val="00DF2890"/>
    <w:rsid w:val="00E203B4"/>
    <w:rsid w:val="00E95520"/>
    <w:rsid w:val="00ED0CF8"/>
    <w:rsid w:val="00F758F7"/>
    <w:rsid w:val="00FB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48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86BE4"/>
    <w:pPr>
      <w:keepNext/>
      <w:suppressAutoHyphens w:val="0"/>
      <w:jc w:val="center"/>
      <w:outlineLvl w:val="0"/>
    </w:pPr>
    <w:rPr>
      <w:b/>
      <w:bCs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6BE4"/>
    <w:pPr>
      <w:keepNext/>
      <w:suppressAutoHyphens w:val="0"/>
      <w:jc w:val="center"/>
      <w:outlineLvl w:val="1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3448"/>
    <w:pPr>
      <w:tabs>
        <w:tab w:val="left" w:pos="1620"/>
        <w:tab w:val="left" w:pos="1890"/>
        <w:tab w:val="left" w:pos="216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53448"/>
    <w:rPr>
      <w:rFonts w:ascii="Arial" w:eastAsia="Times New Roman" w:hAnsi="Arial" w:cs="Arial"/>
      <w:szCs w:val="24"/>
      <w:lang w:eastAsia="ar-SA"/>
    </w:rPr>
  </w:style>
  <w:style w:type="character" w:customStyle="1" w:styleId="a">
    <w:name w:val="a"/>
    <w:basedOn w:val="DefaultParagraphFont"/>
    <w:rsid w:val="00A5344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B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BE4"/>
    <w:rPr>
      <w:rFonts w:eastAsia="Times New Roman" w:cs="Times New Roman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686BE4"/>
    <w:rPr>
      <w:rFonts w:eastAsia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86BE4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686BE4"/>
    <w:pPr>
      <w:suppressAutoHyphens w:val="0"/>
      <w:jc w:val="center"/>
    </w:pPr>
    <w:rPr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86BE4"/>
    <w:rPr>
      <w:rFonts w:eastAsia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E4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35DC5"/>
    <w:pPr>
      <w:ind w:left="720"/>
      <w:contextualSpacing/>
    </w:pPr>
  </w:style>
  <w:style w:type="paragraph" w:customStyle="1" w:styleId="Default">
    <w:name w:val="Default"/>
    <w:rsid w:val="004F5A2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Rakitan02</dc:creator>
  <cp:lastModifiedBy>LENOVO</cp:lastModifiedBy>
  <cp:revision>11</cp:revision>
  <cp:lastPrinted>2019-10-01T02:56:00Z</cp:lastPrinted>
  <dcterms:created xsi:type="dcterms:W3CDTF">2015-03-02T02:35:00Z</dcterms:created>
  <dcterms:modified xsi:type="dcterms:W3CDTF">2019-10-15T04:23:00Z</dcterms:modified>
</cp:coreProperties>
</file>